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6EEE1" w14:textId="2DAD1B39" w:rsidR="00206F7E" w:rsidRDefault="00206F7E" w:rsidP="00206F7E">
      <w:pPr>
        <w:jc w:val="center"/>
        <w:rPr>
          <w:rFonts w:ascii="PT Sans" w:eastAsia="PT Sans" w:hAnsi="PT Sans" w:cs="Nadeem"/>
          <w:b/>
          <w:i/>
          <w:sz w:val="24"/>
          <w:szCs w:val="24"/>
        </w:rPr>
      </w:pPr>
      <w:r>
        <w:rPr>
          <w:rFonts w:ascii="PT Sans" w:eastAsia="PT Sans" w:hAnsi="PT Sans" w:cs="Nadeem"/>
          <w:b/>
          <w:i/>
          <w:sz w:val="24"/>
          <w:szCs w:val="24"/>
        </w:rPr>
        <w:t xml:space="preserve">IXX </w:t>
      </w:r>
      <w:r w:rsidRPr="00603309">
        <w:rPr>
          <w:rFonts w:ascii="PT Sans" w:eastAsia="PT Sans" w:hAnsi="PT Sans" w:cs="Nadeem"/>
          <w:b/>
          <w:i/>
          <w:sz w:val="24"/>
          <w:szCs w:val="24"/>
        </w:rPr>
        <w:t>Festival Internacional de la Imagen</w:t>
      </w:r>
    </w:p>
    <w:p w14:paraId="21EA3DCB" w14:textId="4138B3CF" w:rsidR="00603309" w:rsidRPr="00206F7E" w:rsidRDefault="00603309" w:rsidP="00206F7E">
      <w:pPr>
        <w:jc w:val="center"/>
        <w:rPr>
          <w:rFonts w:ascii="PT Sans" w:eastAsia="PT Sans" w:hAnsi="PT Sans" w:cs="Nadeem"/>
          <w:b/>
          <w:i/>
          <w:sz w:val="24"/>
          <w:szCs w:val="24"/>
        </w:rPr>
      </w:pPr>
      <w:r w:rsidRPr="00603309">
        <w:rPr>
          <w:rFonts w:ascii="PT Sans" w:eastAsia="PT Sans" w:hAnsi="PT Sans" w:cs="Nadeem"/>
          <w:b/>
          <w:i/>
          <w:sz w:val="24"/>
          <w:szCs w:val="24"/>
        </w:rPr>
        <w:t xml:space="preserve">VII Mercado de Diseño, Artes Electrónicas y Tecnología  </w:t>
      </w:r>
    </w:p>
    <w:p w14:paraId="32515569" w14:textId="64FA3172" w:rsidR="00603309" w:rsidRDefault="00603309">
      <w:pPr>
        <w:jc w:val="center"/>
        <w:rPr>
          <w:rFonts w:ascii="PT Sans" w:eastAsia="PT Sans" w:hAnsi="PT Sans" w:cs="Nadeem"/>
          <w:b/>
          <w:sz w:val="24"/>
          <w:szCs w:val="24"/>
        </w:rPr>
      </w:pPr>
      <w:r>
        <w:rPr>
          <w:rFonts w:ascii="PT Sans" w:eastAsia="PT Sans" w:hAnsi="PT Sans" w:cs="Nadeem"/>
          <w:b/>
          <w:sz w:val="24"/>
          <w:szCs w:val="24"/>
        </w:rPr>
        <w:t>Informe de resultados</w:t>
      </w:r>
    </w:p>
    <w:p w14:paraId="62D35442" w14:textId="74FA1D27" w:rsidR="00563ACA" w:rsidRPr="00603309" w:rsidRDefault="00563ACA" w:rsidP="00206F7E">
      <w:pPr>
        <w:rPr>
          <w:rFonts w:ascii="PT Sans" w:eastAsia="PT Sans" w:hAnsi="PT Sans" w:cs="Nadeem"/>
          <w:b/>
        </w:rPr>
      </w:pPr>
    </w:p>
    <w:p w14:paraId="0C023BCC" w14:textId="77777777" w:rsidR="00BA6313" w:rsidRDefault="00A25454" w:rsidP="00A25454">
      <w:pPr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>E</w:t>
      </w:r>
      <w:r w:rsidR="00206F7E">
        <w:rPr>
          <w:rFonts w:ascii="PT Sans" w:eastAsia="PT Sans" w:hAnsi="PT Sans" w:cs="Nadeem"/>
        </w:rPr>
        <w:t xml:space="preserve">n el marco del 19º Festival Internacional de la Imagen, se llevó a cabo el VII Mercado de Diseño, Artes Electrónicas y Tecnología, que para este año propició un </w:t>
      </w:r>
      <w:r w:rsidR="00206F7E" w:rsidRPr="00206F7E">
        <w:rPr>
          <w:rFonts w:ascii="PT Sans" w:eastAsia="PT Sans" w:hAnsi="PT Sans" w:cs="Nadeem"/>
        </w:rPr>
        <w:t xml:space="preserve">espacio de encuentro e interacción </w:t>
      </w:r>
      <w:r w:rsidR="00BA6313">
        <w:rPr>
          <w:rFonts w:ascii="PT Sans" w:eastAsia="PT Sans" w:hAnsi="PT Sans" w:cs="Nadeem"/>
        </w:rPr>
        <w:t>que apostó por la articulación de</w:t>
      </w:r>
      <w:r w:rsidR="00206F7E" w:rsidRPr="00206F7E">
        <w:rPr>
          <w:rFonts w:ascii="PT Sans" w:eastAsia="PT Sans" w:hAnsi="PT Sans" w:cs="Nadeem"/>
        </w:rPr>
        <w:t xml:space="preserve"> personas, procesos y experiencias de diferentes contextos y latitudes nacionale</w:t>
      </w:r>
      <w:r w:rsidR="00BA6313">
        <w:rPr>
          <w:rFonts w:ascii="PT Sans" w:eastAsia="PT Sans" w:hAnsi="PT Sans" w:cs="Nadeem"/>
        </w:rPr>
        <w:t xml:space="preserve">s e internacionales de diversas disciplinas relacionadas al diseño y la creación. </w:t>
      </w:r>
    </w:p>
    <w:p w14:paraId="01990B71" w14:textId="77777777" w:rsidR="00BA6313" w:rsidRDefault="00BA6313" w:rsidP="00A25454">
      <w:pPr>
        <w:jc w:val="both"/>
        <w:rPr>
          <w:rFonts w:ascii="PT Sans" w:eastAsia="PT Sans" w:hAnsi="PT Sans" w:cs="Nadeem"/>
        </w:rPr>
      </w:pPr>
    </w:p>
    <w:p w14:paraId="1D049C14" w14:textId="1385701E" w:rsidR="00BA6313" w:rsidRDefault="00BA6313" w:rsidP="00BA6313">
      <w:pPr>
        <w:jc w:val="both"/>
        <w:rPr>
          <w:rFonts w:ascii="PT Sans" w:eastAsia="PT Sans" w:hAnsi="PT Sans" w:cs="Nadeem"/>
          <w:lang w:val="es-CO"/>
        </w:rPr>
      </w:pPr>
      <w:r w:rsidRPr="00BA6313">
        <w:rPr>
          <w:rFonts w:ascii="PT Sans" w:eastAsia="PT Sans" w:hAnsi="PT Sans" w:cs="Nadeem"/>
          <w:lang w:val="es-CO"/>
        </w:rPr>
        <w:t>En su VII edición, el Mercado exploró nuevas formas de realización y migró cada una de sus actividades a las plataformas digitales, lo cual permitió que para este año se articulara a las actividades propuestas de Encuentros Manizales 2020 del Ministerio de Cultura, con las modalidades de Talentos y Relatos Regionales, y Nuevos Medios y Contenidos Interactivos, lo cual representó una oportunidad para fortalecer los procesos de aprendizaje del Mercado y diversificar los ejes temáticos. Se contó adicionalmente con tres componentes especiales: el proceso llevado a cabo con la CEPAL para el desarrollo de una estrategia nacional para el fortalecimiento de la cadena de animación digital con Costa Rica, Panamá y Colombia; las Jornadas de Animación lideradas por la Universidad Jorge Tadeo Lozano y la exhibición de iniciativas culturales y creativas desarrolladas por jóvenes emprendedores del Bajo Putumayo en convenio de cooperación entre el CISP y la Fundación Instituto de Investigaciones de la Imagen, componente que permitió que los participantes visibilizaran sus trabajos y enriquecieran sus procesos de aprendizaje por medio del intercambio de saberes con expertos en el área de trabajo de su iniciativa.</w:t>
      </w:r>
    </w:p>
    <w:p w14:paraId="012AE1DB" w14:textId="65272F73" w:rsidR="00BA6313" w:rsidRDefault="00BA6313" w:rsidP="00BA6313">
      <w:pPr>
        <w:jc w:val="both"/>
        <w:rPr>
          <w:rFonts w:ascii="PT Sans" w:eastAsia="PT Sans" w:hAnsi="PT Sans" w:cs="Nadeem"/>
          <w:lang w:val="es-CO"/>
        </w:rPr>
      </w:pPr>
    </w:p>
    <w:p w14:paraId="0D03667F" w14:textId="4B1DFD66" w:rsidR="004A7B73" w:rsidRDefault="004A7B73" w:rsidP="004A7B73">
      <w:pPr>
        <w:jc w:val="both"/>
        <w:rPr>
          <w:rFonts w:ascii="PT Sans" w:eastAsia="PT Sans" w:hAnsi="PT Sans" w:cs="Nadeem"/>
          <w:b/>
          <w:bCs/>
          <w:lang w:val="es-CO"/>
        </w:rPr>
      </w:pPr>
      <w:r w:rsidRPr="004A7B73">
        <w:rPr>
          <w:rFonts w:ascii="PT Sans" w:eastAsia="PT Sans" w:hAnsi="PT Sans" w:cs="Nadeem"/>
          <w:b/>
          <w:bCs/>
          <w:lang w:val="es-CO"/>
        </w:rPr>
        <w:t>Encuentros 2020 Manizales</w:t>
      </w:r>
    </w:p>
    <w:p w14:paraId="588F0A8B" w14:textId="7E934BBB" w:rsidR="00BA4200" w:rsidRPr="004A7B73" w:rsidRDefault="00BA4200" w:rsidP="004A7B73">
      <w:pPr>
        <w:jc w:val="both"/>
        <w:rPr>
          <w:rFonts w:ascii="PT Sans" w:eastAsia="PT Sans" w:hAnsi="PT Sans" w:cs="Nadeem"/>
          <w:b/>
          <w:bCs/>
          <w:lang w:val="es-CO"/>
        </w:rPr>
      </w:pPr>
      <w:r>
        <w:rPr>
          <w:rFonts w:ascii="PT Sans" w:eastAsia="PT Sans" w:hAnsi="PT Sans" w:cs="Nadeem"/>
          <w:b/>
          <w:bCs/>
          <w:lang w:val="es-CO"/>
        </w:rPr>
        <w:t xml:space="preserve">Participantes: </w:t>
      </w:r>
      <w:r w:rsidRPr="00BA4200">
        <w:rPr>
          <w:rFonts w:ascii="PT Sans" w:eastAsia="PT Sans" w:hAnsi="PT Sans" w:cs="Nadeem"/>
          <w:b/>
          <w:bCs/>
          <w:highlight w:val="red"/>
          <w:lang w:val="es-CO"/>
        </w:rPr>
        <w:t>XX</w:t>
      </w:r>
    </w:p>
    <w:p w14:paraId="567FDCB6" w14:textId="6D71B2C2" w:rsidR="004A7B73" w:rsidRPr="004A7B73" w:rsidRDefault="004A7B73" w:rsidP="004A7B73">
      <w:pPr>
        <w:jc w:val="both"/>
        <w:rPr>
          <w:rFonts w:ascii="PT Sans" w:eastAsia="PT Sans" w:hAnsi="PT Sans" w:cs="Nadeem"/>
          <w:lang w:val="es-CO"/>
        </w:rPr>
      </w:pPr>
      <w:r w:rsidRPr="004A7B73">
        <w:rPr>
          <w:rFonts w:ascii="PT Sans" w:eastAsia="PT Sans" w:hAnsi="PT Sans" w:cs="Nadeem"/>
          <w:lang w:val="es-CO"/>
        </w:rPr>
        <w:t>La Dirección de Cinematografía del Ministerio de Cultura con el apoyo del Consejo Nacional de las Artes y la Cultura en Cinematografía (CNACC) y Proimágenes Colombia realiz</w:t>
      </w:r>
      <w:r>
        <w:rPr>
          <w:rFonts w:ascii="PT Sans" w:eastAsia="PT Sans" w:hAnsi="PT Sans" w:cs="Nadeem"/>
          <w:lang w:val="es-CO"/>
        </w:rPr>
        <w:t>ó</w:t>
      </w:r>
      <w:r w:rsidRPr="004A7B73">
        <w:rPr>
          <w:rFonts w:ascii="PT Sans" w:eastAsia="PT Sans" w:hAnsi="PT Sans" w:cs="Nadeem"/>
          <w:lang w:val="es-CO"/>
        </w:rPr>
        <w:t xml:space="preserve"> Encuentros Manizales 2020</w:t>
      </w:r>
      <w:r>
        <w:rPr>
          <w:rFonts w:ascii="PT Sans" w:eastAsia="PT Sans" w:hAnsi="PT Sans" w:cs="Nadeem"/>
          <w:lang w:val="es-CO"/>
        </w:rPr>
        <w:t xml:space="preserve"> que tuvó como objetivo establecer un</w:t>
      </w:r>
      <w:r w:rsidRPr="004A7B73">
        <w:rPr>
          <w:rFonts w:ascii="PT Sans" w:eastAsia="PT Sans" w:hAnsi="PT Sans" w:cs="Nadeem"/>
          <w:lang w:val="es-CO"/>
        </w:rPr>
        <w:t xml:space="preserve"> diálogo con los agentes del ecosistema cinematográfico y audiovisual de Colombia y Latinoamérica </w:t>
      </w:r>
      <w:r>
        <w:rPr>
          <w:rFonts w:ascii="PT Sans" w:eastAsia="PT Sans" w:hAnsi="PT Sans" w:cs="Nadeem"/>
          <w:lang w:val="es-CO"/>
        </w:rPr>
        <w:t>para</w:t>
      </w:r>
      <w:r w:rsidRPr="004A7B73">
        <w:rPr>
          <w:rFonts w:ascii="PT Sans" w:eastAsia="PT Sans" w:hAnsi="PT Sans" w:cs="Nadeem"/>
          <w:lang w:val="es-CO"/>
        </w:rPr>
        <w:t xml:space="preserve"> fortalecer sus proyectos, iniciativas y dinámicas de trabajo. </w:t>
      </w:r>
    </w:p>
    <w:p w14:paraId="0243233F" w14:textId="77777777" w:rsidR="004A7B73" w:rsidRPr="004A7B73" w:rsidRDefault="004A7B73" w:rsidP="004A7B73">
      <w:pPr>
        <w:jc w:val="both"/>
        <w:rPr>
          <w:rFonts w:ascii="PT Sans" w:eastAsia="PT Sans" w:hAnsi="PT Sans" w:cs="Nadeem"/>
          <w:lang w:val="es-CO"/>
        </w:rPr>
      </w:pPr>
    </w:p>
    <w:p w14:paraId="64ABC781" w14:textId="5391BC35" w:rsidR="004A7B73" w:rsidRPr="004A7B73" w:rsidRDefault="004A7B73" w:rsidP="004A7B73">
      <w:pPr>
        <w:jc w:val="both"/>
        <w:rPr>
          <w:rFonts w:ascii="PT Sans" w:eastAsia="PT Sans" w:hAnsi="PT Sans" w:cs="Nadeem"/>
          <w:lang w:val="es-CO"/>
        </w:rPr>
      </w:pPr>
      <w:r w:rsidRPr="004A7B73">
        <w:rPr>
          <w:rFonts w:ascii="PT Sans" w:eastAsia="PT Sans" w:hAnsi="PT Sans" w:cs="Nadeem"/>
          <w:lang w:val="es-CO"/>
        </w:rPr>
        <w:t xml:space="preserve">Encuentros Manizales </w:t>
      </w:r>
      <w:r>
        <w:rPr>
          <w:rFonts w:ascii="PT Sans" w:eastAsia="PT Sans" w:hAnsi="PT Sans" w:cs="Nadeem"/>
          <w:lang w:val="es-CO"/>
        </w:rPr>
        <w:t>contó</w:t>
      </w:r>
      <w:r w:rsidRPr="004A7B73">
        <w:rPr>
          <w:rFonts w:ascii="PT Sans" w:eastAsia="PT Sans" w:hAnsi="PT Sans" w:cs="Nadeem"/>
          <w:lang w:val="es-CO"/>
        </w:rPr>
        <w:t xml:space="preserve"> con dos componentes: el Encuentro de Nuevos Medios y Contenidos Interactivos, el cual busc</w:t>
      </w:r>
      <w:r>
        <w:rPr>
          <w:rFonts w:ascii="PT Sans" w:eastAsia="PT Sans" w:hAnsi="PT Sans" w:cs="Nadeem"/>
          <w:lang w:val="es-CO"/>
        </w:rPr>
        <w:t xml:space="preserve">ó </w:t>
      </w:r>
      <w:r w:rsidRPr="004A7B73">
        <w:rPr>
          <w:rFonts w:ascii="PT Sans" w:eastAsia="PT Sans" w:hAnsi="PT Sans" w:cs="Nadeem"/>
          <w:lang w:val="es-CO"/>
        </w:rPr>
        <w:t xml:space="preserve">fortalecer proyectos en estado de desarrollo intermedio, que apuestan </w:t>
      </w:r>
      <w:r w:rsidRPr="004A7B73">
        <w:rPr>
          <w:rFonts w:ascii="PT Sans" w:eastAsia="PT Sans" w:hAnsi="PT Sans" w:cs="Nadeem"/>
          <w:lang w:val="es-CO"/>
        </w:rPr>
        <w:lastRenderedPageBreak/>
        <w:t>por temas y tendencias alrededor de los nuevos medios tales como narrativas transmedia, inmersivas e interactivas</w:t>
      </w:r>
      <w:r w:rsidR="00C57D01">
        <w:rPr>
          <w:rFonts w:ascii="PT Sans" w:eastAsia="PT Sans" w:hAnsi="PT Sans" w:cs="Nadeem"/>
          <w:lang w:val="es-CO"/>
        </w:rPr>
        <w:t>, y</w:t>
      </w:r>
      <w:r w:rsidRPr="004A7B73">
        <w:rPr>
          <w:rFonts w:ascii="PT Sans" w:eastAsia="PT Sans" w:hAnsi="PT Sans" w:cs="Nadeem"/>
          <w:lang w:val="es-CO"/>
        </w:rPr>
        <w:t xml:space="preserve"> que generan un punto de encuentro entre lo cinematográfico, lo audiovisual y lo digital en el entorno convergente actual. Por otra parte, el Encuentro de Talentos y Relatos Regionales, que t</w:t>
      </w:r>
      <w:r w:rsidR="00C57D01">
        <w:rPr>
          <w:rFonts w:ascii="PT Sans" w:eastAsia="PT Sans" w:hAnsi="PT Sans" w:cs="Nadeem"/>
          <w:lang w:val="es-CO"/>
        </w:rPr>
        <w:t>uvó</w:t>
      </w:r>
      <w:r w:rsidRPr="004A7B73">
        <w:rPr>
          <w:rFonts w:ascii="PT Sans" w:eastAsia="PT Sans" w:hAnsi="PT Sans" w:cs="Nadeem"/>
          <w:lang w:val="es-CO"/>
        </w:rPr>
        <w:t xml:space="preserve"> como propósito potenciar las habilidades de los realizadores audiovisuales quienes a través de sus puntos de vista y diversidad de miradas, configuran las narrativas y las múltiples representaciones que emergen desde la pluralidad del territorio colombiano.</w:t>
      </w:r>
    </w:p>
    <w:p w14:paraId="203A1AFF" w14:textId="18EE2EEC" w:rsidR="00206F7E" w:rsidRDefault="00206F7E" w:rsidP="00A25454">
      <w:pPr>
        <w:jc w:val="both"/>
        <w:rPr>
          <w:rFonts w:ascii="PT Sans" w:eastAsia="PT Sans" w:hAnsi="PT Sans" w:cs="Nadeem"/>
          <w:lang w:val="es-CO"/>
        </w:rPr>
      </w:pPr>
    </w:p>
    <w:p w14:paraId="14C84155" w14:textId="4CFBCC75" w:rsidR="00BB743B" w:rsidRDefault="00C57D01" w:rsidP="00BB743B">
      <w:pPr>
        <w:jc w:val="both"/>
        <w:rPr>
          <w:rFonts w:ascii="PT Sans" w:eastAsia="PT Sans" w:hAnsi="PT Sans" w:cs="Nadeem"/>
          <w:lang w:val="es-CO"/>
        </w:rPr>
      </w:pPr>
      <w:r>
        <w:rPr>
          <w:rFonts w:ascii="PT Sans" w:eastAsia="PT Sans" w:hAnsi="PT Sans" w:cs="Nadeem"/>
          <w:lang w:val="es-CO"/>
        </w:rPr>
        <w:t xml:space="preserve">En el marco del VII Mercado D+A+T, se realizaron las sesiones de masterclass dirigidas por expertos nacionales e internacionales, tales como: </w:t>
      </w:r>
      <w:r w:rsidRPr="00C57D01">
        <w:rPr>
          <w:rFonts w:ascii="PT Sans" w:eastAsia="PT Sans" w:hAnsi="PT Sans" w:cs="Nadeem"/>
          <w:lang w:val="es-CO"/>
        </w:rPr>
        <w:t>Clàudia Prat</w:t>
      </w:r>
      <w:r w:rsidRPr="00C57D01">
        <w:rPr>
          <w:rFonts w:ascii="PT Sans" w:eastAsia="PT Sans" w:hAnsi="PT Sans" w:cs="Nadeem"/>
          <w:lang w:val="es-CO"/>
        </w:rPr>
        <w:t xml:space="preserve"> (</w:t>
      </w:r>
      <w:r w:rsidRPr="00C57D01">
        <w:rPr>
          <w:rFonts w:ascii="PT Sans" w:eastAsia="PT Sans" w:hAnsi="PT Sans" w:cs="Nadeem"/>
          <w:lang w:val="es-CO"/>
        </w:rPr>
        <w:t>USA</w:t>
      </w:r>
      <w:r w:rsidRPr="00C57D01">
        <w:rPr>
          <w:rFonts w:ascii="PT Sans" w:eastAsia="PT Sans" w:hAnsi="PT Sans" w:cs="Nadeem"/>
          <w:lang w:val="es-CO"/>
        </w:rPr>
        <w:t xml:space="preserve">), </w:t>
      </w:r>
      <w:r w:rsidRPr="00C57D01">
        <w:rPr>
          <w:rFonts w:ascii="PT Sans" w:eastAsia="PT Sans" w:hAnsi="PT Sans" w:cs="Nadeem"/>
          <w:lang w:val="es-CO"/>
        </w:rPr>
        <w:t>Montecarlo</w:t>
      </w:r>
      <w:r w:rsidRPr="00C57D01">
        <w:rPr>
          <w:rFonts w:ascii="PT Sans" w:eastAsia="PT Sans" w:hAnsi="PT Sans" w:cs="Nadeem"/>
          <w:lang w:val="es-CO"/>
        </w:rPr>
        <w:t xml:space="preserve"> (</w:t>
      </w:r>
      <w:r w:rsidRPr="00C57D01">
        <w:rPr>
          <w:rFonts w:ascii="PT Sans" w:eastAsia="PT Sans" w:hAnsi="PT Sans" w:cs="Nadeem"/>
          <w:lang w:val="es-CO"/>
        </w:rPr>
        <w:t>España</w:t>
      </w:r>
      <w:r w:rsidRPr="00C57D01">
        <w:rPr>
          <w:rFonts w:ascii="PT Sans" w:eastAsia="PT Sans" w:hAnsi="PT Sans" w:cs="Nadeem"/>
          <w:lang w:val="es-CO"/>
        </w:rPr>
        <w:t xml:space="preserve">), </w:t>
      </w:r>
      <w:r w:rsidRPr="00C57D01">
        <w:rPr>
          <w:rFonts w:ascii="PT Sans" w:eastAsia="PT Sans" w:hAnsi="PT Sans" w:cs="Nadeem"/>
          <w:lang w:val="es-CO"/>
        </w:rPr>
        <w:t>Roger Casas</w:t>
      </w:r>
      <w:r w:rsidRPr="00C57D01">
        <w:rPr>
          <w:rFonts w:ascii="PT Sans" w:eastAsia="PT Sans" w:hAnsi="PT Sans" w:cs="Nadeem"/>
          <w:lang w:val="es-CO"/>
        </w:rPr>
        <w:t xml:space="preserve"> (</w:t>
      </w:r>
      <w:r w:rsidRPr="00C57D01">
        <w:rPr>
          <w:rFonts w:ascii="PT Sans" w:eastAsia="PT Sans" w:hAnsi="PT Sans" w:cs="Nadeem"/>
          <w:lang w:val="es-CO"/>
        </w:rPr>
        <w:t>México / España</w:t>
      </w:r>
      <w:r w:rsidRPr="00C57D01">
        <w:rPr>
          <w:rFonts w:ascii="PT Sans" w:eastAsia="PT Sans" w:hAnsi="PT Sans" w:cs="Nadeem"/>
          <w:lang w:val="es-CO"/>
        </w:rPr>
        <w:t xml:space="preserve">), </w:t>
      </w:r>
      <w:r w:rsidRPr="00C57D01">
        <w:rPr>
          <w:rFonts w:ascii="PT Sans" w:eastAsia="PT Sans" w:hAnsi="PT Sans" w:cs="Nadeem"/>
        </w:rPr>
        <w:t>Diego Cañizal</w:t>
      </w:r>
      <w:r w:rsidRPr="00C57D01">
        <w:rPr>
          <w:rFonts w:ascii="PT Sans" w:eastAsia="PT Sans" w:hAnsi="PT Sans" w:cs="Nadeem"/>
          <w:lang w:val="es-CO"/>
        </w:rPr>
        <w:t xml:space="preserve"> (</w:t>
      </w:r>
      <w:r w:rsidRPr="00C57D01">
        <w:rPr>
          <w:rFonts w:ascii="PT Sans" w:eastAsia="PT Sans" w:hAnsi="PT Sans" w:cs="Nadeem"/>
        </w:rPr>
        <w:t>España / Colombia</w:t>
      </w:r>
      <w:r w:rsidRPr="00C57D01">
        <w:rPr>
          <w:rFonts w:ascii="PT Sans" w:eastAsia="PT Sans" w:hAnsi="PT Sans" w:cs="Nadeem"/>
        </w:rPr>
        <w:t>)</w:t>
      </w:r>
      <w:r w:rsidR="009D561D">
        <w:rPr>
          <w:rFonts w:ascii="PT Sans" w:eastAsia="PT Sans" w:hAnsi="PT Sans" w:cs="Nadeem"/>
        </w:rPr>
        <w:t xml:space="preserve">, </w:t>
      </w:r>
      <w:r w:rsidR="00BB743B" w:rsidRPr="00BB743B">
        <w:rPr>
          <w:rFonts w:ascii="PT Sans" w:eastAsia="PT Sans" w:hAnsi="PT Sans" w:cs="Nadeem"/>
          <w:lang w:val="es-CO"/>
        </w:rPr>
        <w:t>Iván Gaona</w:t>
      </w:r>
      <w:r w:rsidR="009D561D" w:rsidRPr="009D561D">
        <w:rPr>
          <w:rFonts w:ascii="PT Sans" w:eastAsia="PT Sans" w:hAnsi="PT Sans" w:cs="Nadeem"/>
        </w:rPr>
        <w:t xml:space="preserve"> (</w:t>
      </w:r>
      <w:r w:rsidR="00BB743B" w:rsidRPr="00BB743B">
        <w:rPr>
          <w:rFonts w:ascii="PT Sans" w:eastAsia="PT Sans" w:hAnsi="PT Sans" w:cs="Nadeem"/>
          <w:lang w:val="es-CO"/>
        </w:rPr>
        <w:t>Colombia</w:t>
      </w:r>
      <w:r w:rsidR="009D561D" w:rsidRPr="009D561D">
        <w:rPr>
          <w:rFonts w:ascii="PT Sans" w:eastAsia="PT Sans" w:hAnsi="PT Sans" w:cs="Nadeem"/>
          <w:lang w:val="es-CO"/>
        </w:rPr>
        <w:t xml:space="preserve">), </w:t>
      </w:r>
      <w:r w:rsidR="00BB743B" w:rsidRPr="00BB743B">
        <w:rPr>
          <w:rFonts w:ascii="PT Sans" w:eastAsia="PT Sans" w:hAnsi="PT Sans" w:cs="Nadeem"/>
          <w:lang w:val="es-CO"/>
        </w:rPr>
        <w:t>Gerylee Polanco</w:t>
      </w:r>
      <w:r w:rsidR="009D561D" w:rsidRPr="009D561D">
        <w:rPr>
          <w:rFonts w:ascii="PT Sans" w:eastAsia="PT Sans" w:hAnsi="PT Sans" w:cs="Nadeem"/>
        </w:rPr>
        <w:t xml:space="preserve"> (</w:t>
      </w:r>
      <w:r w:rsidR="00BB743B" w:rsidRPr="00BB743B">
        <w:rPr>
          <w:rFonts w:ascii="PT Sans" w:eastAsia="PT Sans" w:hAnsi="PT Sans" w:cs="Nadeem"/>
          <w:lang w:val="es-CO"/>
        </w:rPr>
        <w:t>Colombia</w:t>
      </w:r>
      <w:r w:rsidR="009D561D" w:rsidRPr="009D561D">
        <w:rPr>
          <w:rFonts w:ascii="PT Sans" w:eastAsia="PT Sans" w:hAnsi="PT Sans" w:cs="Nadeem"/>
          <w:lang w:val="es-CO"/>
        </w:rPr>
        <w:t>)</w:t>
      </w:r>
      <w:r w:rsidR="009D561D">
        <w:rPr>
          <w:rFonts w:ascii="PT Sans" w:eastAsia="PT Sans" w:hAnsi="PT Sans" w:cs="Nadeem"/>
          <w:lang w:val="es-CO"/>
        </w:rPr>
        <w:t xml:space="preserve"> y</w:t>
      </w:r>
      <w:r w:rsidR="009D561D" w:rsidRPr="009D561D">
        <w:rPr>
          <w:rFonts w:ascii="PT Sans" w:eastAsia="PT Sans" w:hAnsi="PT Sans" w:cs="Nadeem"/>
          <w:lang w:val="es-CO"/>
        </w:rPr>
        <w:t xml:space="preserve"> </w:t>
      </w:r>
      <w:r w:rsidR="00BB743B" w:rsidRPr="00BB743B">
        <w:rPr>
          <w:rFonts w:ascii="PT Sans" w:eastAsia="PT Sans" w:hAnsi="PT Sans" w:cs="Nadeem"/>
          <w:lang w:val="es-CO"/>
        </w:rPr>
        <w:t>Consuelo Castillo</w:t>
      </w:r>
      <w:r w:rsidR="009D561D" w:rsidRPr="009D561D">
        <w:rPr>
          <w:rFonts w:ascii="PT Sans" w:eastAsia="PT Sans" w:hAnsi="PT Sans" w:cs="Nadeem"/>
        </w:rPr>
        <w:t xml:space="preserve"> (</w:t>
      </w:r>
      <w:r w:rsidR="00BB743B" w:rsidRPr="00BB743B">
        <w:rPr>
          <w:rFonts w:ascii="PT Sans" w:eastAsia="PT Sans" w:hAnsi="PT Sans" w:cs="Nadeem"/>
          <w:lang w:val="es-CO"/>
        </w:rPr>
        <w:t>Colombia</w:t>
      </w:r>
      <w:r w:rsidR="009D561D" w:rsidRPr="009D561D">
        <w:rPr>
          <w:rFonts w:ascii="PT Sans" w:eastAsia="PT Sans" w:hAnsi="PT Sans" w:cs="Nadeem"/>
          <w:lang w:val="es-CO"/>
        </w:rPr>
        <w:t>)</w:t>
      </w:r>
      <w:r w:rsidR="009D561D">
        <w:rPr>
          <w:rFonts w:ascii="PT Sans" w:eastAsia="PT Sans" w:hAnsi="PT Sans" w:cs="Nadeem"/>
          <w:lang w:val="es-CO"/>
        </w:rPr>
        <w:t>, donde se abordaron diversas temáticas como producción creativa, narrativas y sus retos, marketing estratégico, creación de audiencias, entre otros.</w:t>
      </w:r>
    </w:p>
    <w:p w14:paraId="72DF7CD7" w14:textId="02C54A3B" w:rsidR="00925CAC" w:rsidRDefault="00925CAC" w:rsidP="00BB743B">
      <w:pPr>
        <w:jc w:val="both"/>
        <w:rPr>
          <w:rFonts w:ascii="PT Sans" w:eastAsia="PT Sans" w:hAnsi="PT Sans" w:cs="Nadeem"/>
          <w:lang w:val="es-CO"/>
        </w:rPr>
      </w:pPr>
    </w:p>
    <w:p w14:paraId="4CAA3DC6" w14:textId="73CD2FB4" w:rsidR="00925CAC" w:rsidRDefault="00925CAC" w:rsidP="00925CAC">
      <w:pPr>
        <w:jc w:val="both"/>
        <w:rPr>
          <w:rFonts w:ascii="PT Sans" w:eastAsia="PT Sans" w:hAnsi="PT Sans" w:cs="Nadeem"/>
          <w:b/>
          <w:bCs/>
          <w:lang w:val="es-CO"/>
        </w:rPr>
      </w:pPr>
      <w:r w:rsidRPr="00925CAC">
        <w:rPr>
          <w:rFonts w:ascii="PT Sans" w:eastAsia="PT Sans" w:hAnsi="PT Sans" w:cs="Nadeem"/>
          <w:b/>
          <w:bCs/>
          <w:lang w:val="es-CO"/>
        </w:rPr>
        <w:t xml:space="preserve">Animación Digital. Estrategias de asociatividad para el fortalecimiento del sector. </w:t>
      </w:r>
    </w:p>
    <w:p w14:paraId="44FBAD44" w14:textId="59785768" w:rsidR="00925CAC" w:rsidRDefault="00925CAC" w:rsidP="00925CAC">
      <w:pPr>
        <w:jc w:val="both"/>
        <w:rPr>
          <w:rFonts w:ascii="PT Sans" w:eastAsia="PT Sans" w:hAnsi="PT Sans" w:cs="Nadeem"/>
          <w:lang w:val="es-CO"/>
        </w:rPr>
      </w:pPr>
      <w:r>
        <w:rPr>
          <w:rFonts w:ascii="PT Sans" w:eastAsia="PT Sans" w:hAnsi="PT Sans" w:cs="Nadeem"/>
          <w:lang w:val="es-CO"/>
        </w:rPr>
        <w:t xml:space="preserve">En el marco del Mercado, se llevó a cabo el encuentro de instituciones e iniciativas que se acogen al proyecto Animación Digital, el cual </w:t>
      </w:r>
      <w:r w:rsidRPr="00925CAC">
        <w:rPr>
          <w:rFonts w:ascii="PT Sans" w:eastAsia="PT Sans" w:hAnsi="PT Sans" w:cs="Nadeem"/>
          <w:lang w:val="es-CO"/>
        </w:rPr>
        <w:t xml:space="preserve">surge en el </w:t>
      </w:r>
      <w:r>
        <w:rPr>
          <w:rFonts w:ascii="PT Sans" w:eastAsia="PT Sans" w:hAnsi="PT Sans" w:cs="Nadeem"/>
          <w:lang w:val="es-CO"/>
        </w:rPr>
        <w:t>desarrollo de la investigación</w:t>
      </w:r>
      <w:r w:rsidRPr="00925CAC">
        <w:rPr>
          <w:rFonts w:ascii="PT Sans" w:eastAsia="PT Sans" w:hAnsi="PT Sans" w:cs="Nadeem"/>
          <w:lang w:val="es-CO"/>
        </w:rPr>
        <w:t xml:space="preserve"> del “Estudio de la cadena nacional de valor de animación digital y su potencial de encadenamiento con cadenas regionales de valor” que desarrolla la Comisión Económica para América Latina y el Caribe (CEPAL) con el apoyo de la Comisión Europea en el programa de cooperación denominado "Mejores políticas para las micro, peque</w:t>
      </w:r>
      <w:r>
        <w:rPr>
          <w:rFonts w:ascii="PT Sans" w:eastAsia="PT Sans" w:hAnsi="PT Sans" w:cs="Nadeem"/>
          <w:lang w:val="es-CO"/>
        </w:rPr>
        <w:t>ñ</w:t>
      </w:r>
      <w:r w:rsidRPr="00925CAC">
        <w:rPr>
          <w:rFonts w:ascii="PT Sans" w:eastAsia="PT Sans" w:hAnsi="PT Sans" w:cs="Nadeem"/>
          <w:lang w:val="es-CO"/>
        </w:rPr>
        <w:t xml:space="preserve">as y medianas empresas en América Latina”. El objetivo general </w:t>
      </w:r>
      <w:r>
        <w:rPr>
          <w:rFonts w:ascii="PT Sans" w:eastAsia="PT Sans" w:hAnsi="PT Sans" w:cs="Nadeem"/>
          <w:lang w:val="es-CO"/>
        </w:rPr>
        <w:t xml:space="preserve">de este proceso </w:t>
      </w:r>
      <w:r w:rsidRPr="00925CAC">
        <w:rPr>
          <w:rFonts w:ascii="PT Sans" w:eastAsia="PT Sans" w:hAnsi="PT Sans" w:cs="Nadeem"/>
          <w:lang w:val="es-CO"/>
        </w:rPr>
        <w:t xml:space="preserve">es diseñar propuestas de políticas para el fortalecimiento de una cadena regional de valor perteneciente a la economía naranja, que implique el analizar el funcionamiento nacional y regional del sector de la animación digital en Panamá, Costa Rica y Colombia para posteriormente proponer un programa de fortalecimiento de la cadena y de la política productiva en la cual se inserta. El propósito </w:t>
      </w:r>
      <w:r>
        <w:rPr>
          <w:rFonts w:ascii="PT Sans" w:eastAsia="PT Sans" w:hAnsi="PT Sans" w:cs="Nadeem"/>
          <w:lang w:val="es-CO"/>
        </w:rPr>
        <w:t>es</w:t>
      </w:r>
      <w:r w:rsidRPr="00925CAC">
        <w:rPr>
          <w:rFonts w:ascii="PT Sans" w:eastAsia="PT Sans" w:hAnsi="PT Sans" w:cs="Nadeem"/>
          <w:lang w:val="es-CO"/>
        </w:rPr>
        <w:t xml:space="preserve"> promover la innovación y el encadenamiento productivo nacional e intrarregional, y fortalecer el comercio intracentroamericano de servicios</w:t>
      </w:r>
      <w:r>
        <w:rPr>
          <w:rFonts w:ascii="PT Sans" w:eastAsia="PT Sans" w:hAnsi="PT Sans" w:cs="Nadeem"/>
          <w:lang w:val="es-CO"/>
        </w:rPr>
        <w:t xml:space="preserve"> en el sector de animación. </w:t>
      </w:r>
    </w:p>
    <w:p w14:paraId="78BE049F" w14:textId="2CC451C8" w:rsidR="00925CAC" w:rsidRDefault="00925CAC" w:rsidP="00925CAC">
      <w:pPr>
        <w:jc w:val="both"/>
        <w:rPr>
          <w:rFonts w:ascii="PT Sans" w:eastAsia="PT Sans" w:hAnsi="PT Sans" w:cs="Nadeem"/>
          <w:lang w:val="es-CO"/>
        </w:rPr>
      </w:pPr>
    </w:p>
    <w:p w14:paraId="02822F9D" w14:textId="1AB2D4D8" w:rsidR="00925CAC" w:rsidRPr="00925CAC" w:rsidRDefault="00925CAC" w:rsidP="00925CAC">
      <w:pPr>
        <w:jc w:val="both"/>
        <w:rPr>
          <w:rFonts w:ascii="PT Sans" w:eastAsia="PT Sans" w:hAnsi="PT Sans" w:cs="Nadeem"/>
          <w:lang w:val="es-CO"/>
        </w:rPr>
      </w:pPr>
      <w:r>
        <w:rPr>
          <w:rFonts w:ascii="PT Sans" w:eastAsia="PT Sans" w:hAnsi="PT Sans" w:cs="Nadeem"/>
          <w:lang w:val="es-CO"/>
        </w:rPr>
        <w:t>Durante este encuentro, se posibilitarón dos momentos durante el Mercado, el primero</w:t>
      </w:r>
      <w:r w:rsidR="00BA4200">
        <w:rPr>
          <w:rFonts w:ascii="PT Sans" w:eastAsia="PT Sans" w:hAnsi="PT Sans" w:cs="Nadeem"/>
          <w:lang w:val="es-CO"/>
        </w:rPr>
        <w:t>,</w:t>
      </w:r>
      <w:r>
        <w:rPr>
          <w:rFonts w:ascii="PT Sans" w:eastAsia="PT Sans" w:hAnsi="PT Sans" w:cs="Nadeem"/>
          <w:lang w:val="es-CO"/>
        </w:rPr>
        <w:t xml:space="preserve"> articulado a las Jornadas de Animación lideradas por la Universidad Jorge Tadeo Lozano, donde el sector de empresa y de academia de los 3 países (Costa Rica, </w:t>
      </w:r>
      <w:r w:rsidR="00BA4200">
        <w:rPr>
          <w:rFonts w:ascii="PT Sans" w:eastAsia="PT Sans" w:hAnsi="PT Sans" w:cs="Nadeem"/>
          <w:lang w:val="es-CO"/>
        </w:rPr>
        <w:t xml:space="preserve">Panamá y Colombia) hicieron la presentación </w:t>
      </w:r>
      <w:r w:rsidR="00BA4200">
        <w:rPr>
          <w:rFonts w:ascii="PT Sans" w:eastAsia="PT Sans" w:hAnsi="PT Sans" w:cs="Nadeem"/>
          <w:lang w:val="es-CO"/>
        </w:rPr>
        <w:lastRenderedPageBreak/>
        <w:t xml:space="preserve">de los portafolios y las iniciativas adelantadas en relación a la producción, difusión y comercialización de contenidos de animación digital. El segundo encuentro </w:t>
      </w:r>
      <w:r w:rsidR="00BA4200" w:rsidRPr="00BA4200">
        <w:rPr>
          <w:rFonts w:ascii="PT Sans" w:eastAsia="PT Sans" w:hAnsi="PT Sans" w:cs="Nadeem"/>
          <w:lang w:val="es-CO"/>
        </w:rPr>
        <w:t>(</w:t>
      </w:r>
      <w:r w:rsidR="00BA4200" w:rsidRPr="00BA4200">
        <w:rPr>
          <w:rFonts w:ascii="PT Sans" w:eastAsia="PT Sans" w:hAnsi="PT Sans" w:cs="Nadeem"/>
          <w:lang w:val="es-CO"/>
        </w:rPr>
        <w:t>Participantes:</w:t>
      </w:r>
      <w:r w:rsidR="00BA4200">
        <w:rPr>
          <w:rFonts w:ascii="PT Sans" w:eastAsia="PT Sans" w:hAnsi="PT Sans" w:cs="Nadeem"/>
          <w:b/>
          <w:bCs/>
          <w:lang w:val="es-CO"/>
        </w:rPr>
        <w:t xml:space="preserve"> </w:t>
      </w:r>
      <w:r w:rsidR="00BA4200" w:rsidRPr="00BA4200">
        <w:rPr>
          <w:rFonts w:ascii="PT Sans" w:eastAsia="PT Sans" w:hAnsi="PT Sans" w:cs="Nadeem"/>
          <w:lang w:val="es-CO"/>
        </w:rPr>
        <w:t>Promedio de 65 asistentes</w:t>
      </w:r>
      <w:r w:rsidR="00BA4200">
        <w:rPr>
          <w:rFonts w:ascii="PT Sans" w:eastAsia="PT Sans" w:hAnsi="PT Sans" w:cs="Nadeem"/>
          <w:lang w:val="es-CO"/>
        </w:rPr>
        <w:t xml:space="preserve">) se llevó a cabo el viernes 19 durante la programación principal del Mercado, en la que representantes de la CEPAL, Marco Dini y Leda Peralta, hablaron de los retos del sector y su integración a póliticas integrales que abarquen los 3 países. </w:t>
      </w:r>
    </w:p>
    <w:p w14:paraId="65BD724D" w14:textId="77777777" w:rsidR="00925CAC" w:rsidRPr="00BB743B" w:rsidRDefault="00925CAC" w:rsidP="00BB743B">
      <w:pPr>
        <w:jc w:val="both"/>
        <w:rPr>
          <w:rFonts w:ascii="PT Sans" w:eastAsia="PT Sans" w:hAnsi="PT Sans" w:cs="Nadeem"/>
          <w:lang w:val="es-CO"/>
        </w:rPr>
      </w:pPr>
    </w:p>
    <w:p w14:paraId="063DCF96" w14:textId="73356FB9" w:rsidR="004A7B73" w:rsidRDefault="00BA4200" w:rsidP="00A25454">
      <w:pPr>
        <w:jc w:val="both"/>
        <w:rPr>
          <w:rFonts w:ascii="PT Sans" w:eastAsia="PT Sans" w:hAnsi="PT Sans" w:cs="Nadeem"/>
          <w:b/>
          <w:bCs/>
          <w:lang w:val="es-CO"/>
        </w:rPr>
      </w:pPr>
      <w:r w:rsidRPr="00BA4200">
        <w:rPr>
          <w:rFonts w:ascii="PT Sans" w:eastAsia="PT Sans" w:hAnsi="PT Sans" w:cs="Nadeem"/>
          <w:b/>
          <w:bCs/>
          <w:lang w:val="es-CO"/>
        </w:rPr>
        <w:t>Charla detonante | Invitado especial Jaime Tenorio</w:t>
      </w:r>
    </w:p>
    <w:p w14:paraId="640BF867" w14:textId="5DF32CAA" w:rsidR="00BA4200" w:rsidRPr="00BA4200" w:rsidRDefault="00BA4200" w:rsidP="00A25454">
      <w:pPr>
        <w:jc w:val="both"/>
        <w:rPr>
          <w:rFonts w:ascii="PT Sans" w:eastAsia="PT Sans" w:hAnsi="PT Sans" w:cs="Nadeem"/>
          <w:b/>
          <w:bCs/>
          <w:lang w:val="es-CO"/>
        </w:rPr>
      </w:pPr>
      <w:r w:rsidRPr="00BA4200">
        <w:rPr>
          <w:rFonts w:ascii="PT Sans" w:eastAsia="PT Sans" w:hAnsi="PT Sans" w:cs="Nadeem"/>
          <w:b/>
          <w:bCs/>
          <w:lang w:val="es-CO"/>
        </w:rPr>
        <w:t>Participantes:</w:t>
      </w:r>
      <w:r>
        <w:rPr>
          <w:rFonts w:ascii="PT Sans" w:eastAsia="PT Sans" w:hAnsi="PT Sans" w:cs="Nadeem"/>
          <w:b/>
          <w:bCs/>
          <w:lang w:val="es-CO"/>
        </w:rPr>
        <w:t xml:space="preserve"> </w:t>
      </w:r>
      <w:r w:rsidRPr="00BA4200">
        <w:rPr>
          <w:rFonts w:ascii="PT Sans" w:eastAsia="PT Sans" w:hAnsi="PT Sans" w:cs="Nadeem"/>
          <w:lang w:val="es-CO"/>
        </w:rPr>
        <w:t>Promedio de 65 asistentes</w:t>
      </w:r>
    </w:p>
    <w:p w14:paraId="6D68BFF6" w14:textId="4F66664D" w:rsidR="006805D4" w:rsidRDefault="00BA4200" w:rsidP="00A25454">
      <w:pPr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>En programación central del Mercado, se contó con la charla detonante por</w:t>
      </w:r>
      <w:r w:rsidR="006805D4">
        <w:rPr>
          <w:rFonts w:ascii="PT Sans" w:eastAsia="PT Sans" w:hAnsi="PT Sans" w:cs="Nadeem"/>
        </w:rPr>
        <w:t xml:space="preserve"> parte de</w:t>
      </w:r>
      <w:r>
        <w:rPr>
          <w:rFonts w:ascii="PT Sans" w:eastAsia="PT Sans" w:hAnsi="PT Sans" w:cs="Nadeem"/>
        </w:rPr>
        <w:t xml:space="preserve"> Jaime Tenorio, quien en la actualidad </w:t>
      </w:r>
      <w:r w:rsidRPr="00BA4200">
        <w:rPr>
          <w:rFonts w:ascii="PT Sans" w:eastAsia="PT Sans" w:hAnsi="PT Sans" w:cs="Nadeem"/>
        </w:rPr>
        <w:t>dirige la Dirección de Audiovisuales, Cine y Medios Interactivos del Ministerio de Cultura</w:t>
      </w:r>
      <w:r>
        <w:rPr>
          <w:rFonts w:ascii="PT Sans" w:eastAsia="PT Sans" w:hAnsi="PT Sans" w:cs="Nadeem"/>
        </w:rPr>
        <w:t xml:space="preserve">. Durante esta sesión, se compartió un poco acerca de los retos </w:t>
      </w:r>
      <w:r w:rsidR="006805D4">
        <w:rPr>
          <w:rFonts w:ascii="PT Sans" w:eastAsia="PT Sans" w:hAnsi="PT Sans" w:cs="Nadeem"/>
        </w:rPr>
        <w:t xml:space="preserve">de los emprendedores </w:t>
      </w:r>
      <w:r>
        <w:rPr>
          <w:rFonts w:ascii="PT Sans" w:eastAsia="PT Sans" w:hAnsi="PT Sans" w:cs="Nadeem"/>
        </w:rPr>
        <w:t xml:space="preserve">y apuestas del gobierno nacional </w:t>
      </w:r>
      <w:r w:rsidR="006805D4">
        <w:rPr>
          <w:rFonts w:ascii="PT Sans" w:eastAsia="PT Sans" w:hAnsi="PT Sans" w:cs="Nadeem"/>
        </w:rPr>
        <w:t>en relación con</w:t>
      </w:r>
      <w:r>
        <w:rPr>
          <w:rFonts w:ascii="PT Sans" w:eastAsia="PT Sans" w:hAnsi="PT Sans" w:cs="Nadeem"/>
        </w:rPr>
        <w:t xml:space="preserve"> la producción de contenidos</w:t>
      </w:r>
      <w:r w:rsidR="006805D4">
        <w:rPr>
          <w:rFonts w:ascii="PT Sans" w:eastAsia="PT Sans" w:hAnsi="PT Sans" w:cs="Nadeem"/>
        </w:rPr>
        <w:t xml:space="preserve">, su relación a la economía naranja. </w:t>
      </w:r>
    </w:p>
    <w:p w14:paraId="1B8669E2" w14:textId="77777777" w:rsidR="006805D4" w:rsidRDefault="006805D4" w:rsidP="00A25454">
      <w:pPr>
        <w:jc w:val="both"/>
        <w:rPr>
          <w:rFonts w:ascii="PT Sans" w:eastAsia="PT Sans" w:hAnsi="PT Sans" w:cs="Nadeem"/>
        </w:rPr>
      </w:pPr>
    </w:p>
    <w:p w14:paraId="133C81F8" w14:textId="51B3AFBF" w:rsidR="006805D4" w:rsidRPr="006805D4" w:rsidRDefault="006805D4" w:rsidP="00A25454">
      <w:pPr>
        <w:jc w:val="both"/>
        <w:rPr>
          <w:rFonts w:ascii="PT Sans" w:eastAsia="PT Sans" w:hAnsi="PT Sans" w:cs="Nadeem"/>
          <w:b/>
          <w:bCs/>
        </w:rPr>
      </w:pPr>
      <w:r w:rsidRPr="006805D4">
        <w:rPr>
          <w:rFonts w:ascii="PT Sans" w:eastAsia="PT Sans" w:hAnsi="PT Sans" w:cs="Nadeem"/>
          <w:b/>
          <w:bCs/>
        </w:rPr>
        <w:t xml:space="preserve">Presentación libro “Dale Vida a Rin </w:t>
      </w:r>
      <w:proofErr w:type="spellStart"/>
      <w:r w:rsidRPr="006805D4">
        <w:rPr>
          <w:rFonts w:ascii="PT Sans" w:eastAsia="PT Sans" w:hAnsi="PT Sans" w:cs="Nadeem"/>
          <w:b/>
          <w:bCs/>
        </w:rPr>
        <w:t>Rin</w:t>
      </w:r>
      <w:proofErr w:type="spellEnd"/>
      <w:r w:rsidRPr="006805D4">
        <w:rPr>
          <w:rFonts w:ascii="PT Sans" w:eastAsia="PT Sans" w:hAnsi="PT Sans" w:cs="Nadeem"/>
          <w:b/>
          <w:bCs/>
        </w:rPr>
        <w:t>”</w:t>
      </w:r>
    </w:p>
    <w:p w14:paraId="756A10DE" w14:textId="2A5A95DB" w:rsidR="006805D4" w:rsidRDefault="006805D4" w:rsidP="00A25454">
      <w:pPr>
        <w:jc w:val="both"/>
        <w:rPr>
          <w:rFonts w:ascii="PT Sans" w:eastAsia="PT Sans" w:hAnsi="PT Sans" w:cs="Nadeem"/>
        </w:rPr>
      </w:pPr>
      <w:r w:rsidRPr="006805D4">
        <w:rPr>
          <w:rFonts w:ascii="PT Sans" w:eastAsia="PT Sans" w:hAnsi="PT Sans" w:cs="Nadeem"/>
          <w:b/>
          <w:bCs/>
        </w:rPr>
        <w:t>Participantes:</w:t>
      </w:r>
      <w:r>
        <w:rPr>
          <w:rFonts w:ascii="PT Sans" w:eastAsia="PT Sans" w:hAnsi="PT Sans" w:cs="Nadeem"/>
        </w:rPr>
        <w:t xml:space="preserve"> Promedio de 40 asistentes</w:t>
      </w:r>
    </w:p>
    <w:p w14:paraId="3695A20C" w14:textId="0CB8CC86" w:rsidR="00BA4200" w:rsidRDefault="006805D4" w:rsidP="00A25454">
      <w:pPr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>En la sala alterna del Mercado, se llevó a cabo la p</w:t>
      </w:r>
      <w:r w:rsidRPr="006805D4">
        <w:rPr>
          <w:rFonts w:ascii="PT Sans" w:eastAsia="PT Sans" w:hAnsi="PT Sans" w:cs="Nadeem"/>
        </w:rPr>
        <w:t xml:space="preserve">resentación del libro “Dale vida a Rin </w:t>
      </w:r>
      <w:proofErr w:type="spellStart"/>
      <w:r w:rsidRPr="006805D4">
        <w:rPr>
          <w:rFonts w:ascii="PT Sans" w:eastAsia="PT Sans" w:hAnsi="PT Sans" w:cs="Nadeem"/>
        </w:rPr>
        <w:t>Rin</w:t>
      </w:r>
      <w:proofErr w:type="spellEnd"/>
      <w:r w:rsidRPr="006805D4">
        <w:rPr>
          <w:rFonts w:ascii="PT Sans" w:eastAsia="PT Sans" w:hAnsi="PT Sans" w:cs="Nadeem"/>
        </w:rPr>
        <w:t xml:space="preserve">”, de la empresa </w:t>
      </w:r>
      <w:proofErr w:type="spellStart"/>
      <w:r w:rsidRPr="006805D4">
        <w:rPr>
          <w:rFonts w:ascii="PT Sans" w:eastAsia="PT Sans" w:hAnsi="PT Sans" w:cs="Nadeem"/>
        </w:rPr>
        <w:t>Newrona</w:t>
      </w:r>
      <w:proofErr w:type="spellEnd"/>
      <w:r w:rsidRPr="006805D4">
        <w:rPr>
          <w:rFonts w:ascii="PT Sans" w:eastAsia="PT Sans" w:hAnsi="PT Sans" w:cs="Nadeem"/>
        </w:rPr>
        <w:t xml:space="preserve">. Dale vida a Rin </w:t>
      </w:r>
      <w:proofErr w:type="spellStart"/>
      <w:r w:rsidRPr="006805D4">
        <w:rPr>
          <w:rFonts w:ascii="PT Sans" w:eastAsia="PT Sans" w:hAnsi="PT Sans" w:cs="Nadeem"/>
        </w:rPr>
        <w:t>Rin</w:t>
      </w:r>
      <w:proofErr w:type="spellEnd"/>
      <w:r w:rsidRPr="006805D4">
        <w:rPr>
          <w:rFonts w:ascii="PT Sans" w:eastAsia="PT Sans" w:hAnsi="PT Sans" w:cs="Nadeem"/>
        </w:rPr>
        <w:t xml:space="preserve"> es una versión interactiva del libro infantil El Renacuajo Paseador del poeta colombiano Rafael Pombo. La presentación estuvo a cargo de </w:t>
      </w:r>
      <w:proofErr w:type="spellStart"/>
      <w:r w:rsidRPr="006805D4">
        <w:rPr>
          <w:rFonts w:ascii="PT Sans" w:eastAsia="PT Sans" w:hAnsi="PT Sans" w:cs="Nadeem"/>
        </w:rPr>
        <w:t>Wolfran</w:t>
      </w:r>
      <w:proofErr w:type="spellEnd"/>
      <w:r w:rsidRPr="006805D4">
        <w:rPr>
          <w:rFonts w:ascii="PT Sans" w:eastAsia="PT Sans" w:hAnsi="PT Sans" w:cs="Nadeem"/>
        </w:rPr>
        <w:t xml:space="preserve"> Parrado, Andrés Suarez y Anderson Parrado</w:t>
      </w:r>
      <w:r>
        <w:rPr>
          <w:rFonts w:ascii="PT Sans" w:eastAsia="PT Sans" w:hAnsi="PT Sans" w:cs="Nadeem"/>
        </w:rPr>
        <w:t xml:space="preserve">.  </w:t>
      </w:r>
    </w:p>
    <w:p w14:paraId="1FFBD418" w14:textId="1B045238" w:rsidR="006805D4" w:rsidRDefault="006805D4" w:rsidP="00A25454">
      <w:pPr>
        <w:jc w:val="both"/>
        <w:rPr>
          <w:rFonts w:ascii="PT Sans" w:eastAsia="PT Sans" w:hAnsi="PT Sans" w:cs="Nadeem"/>
        </w:rPr>
      </w:pPr>
    </w:p>
    <w:p w14:paraId="2C27992E" w14:textId="29CB082F" w:rsidR="006805D4" w:rsidRDefault="006805D4" w:rsidP="006805D4">
      <w:pPr>
        <w:jc w:val="both"/>
        <w:rPr>
          <w:rFonts w:ascii="PT Sans" w:eastAsia="PT Sans" w:hAnsi="PT Sans" w:cs="Nadeem"/>
          <w:b/>
          <w:bCs/>
          <w:lang w:val="es-CO"/>
        </w:rPr>
      </w:pPr>
      <w:r>
        <w:rPr>
          <w:rFonts w:ascii="PT Sans" w:eastAsia="PT Sans" w:hAnsi="PT Sans" w:cs="Nadeem"/>
          <w:b/>
          <w:bCs/>
          <w:lang w:val="es-CO"/>
        </w:rPr>
        <w:t>Sesión PITCH creActiva 2020 | Convenio de Cooperación CISP y Fundación Instituto de Investigaciones de la Imagen.</w:t>
      </w:r>
    </w:p>
    <w:p w14:paraId="062C520E" w14:textId="77777777" w:rsidR="006805D4" w:rsidRPr="00BA4200" w:rsidRDefault="006805D4" w:rsidP="006805D4">
      <w:pPr>
        <w:jc w:val="both"/>
        <w:rPr>
          <w:rFonts w:ascii="PT Sans" w:eastAsia="PT Sans" w:hAnsi="PT Sans" w:cs="Nadeem"/>
          <w:b/>
          <w:bCs/>
          <w:lang w:val="es-CO"/>
        </w:rPr>
      </w:pPr>
      <w:r w:rsidRPr="00BA4200">
        <w:rPr>
          <w:rFonts w:ascii="PT Sans" w:eastAsia="PT Sans" w:hAnsi="PT Sans" w:cs="Nadeem"/>
          <w:b/>
          <w:bCs/>
          <w:lang w:val="es-CO"/>
        </w:rPr>
        <w:t>Participantes:</w:t>
      </w:r>
      <w:r>
        <w:rPr>
          <w:rFonts w:ascii="PT Sans" w:eastAsia="PT Sans" w:hAnsi="PT Sans" w:cs="Nadeem"/>
          <w:b/>
          <w:bCs/>
          <w:lang w:val="es-CO"/>
        </w:rPr>
        <w:t xml:space="preserve"> </w:t>
      </w:r>
      <w:r w:rsidRPr="00BA4200">
        <w:rPr>
          <w:rFonts w:ascii="PT Sans" w:eastAsia="PT Sans" w:hAnsi="PT Sans" w:cs="Nadeem"/>
          <w:lang w:val="es-CO"/>
        </w:rPr>
        <w:t>Promedio de 65 asistentes</w:t>
      </w:r>
    </w:p>
    <w:p w14:paraId="400C5083" w14:textId="0329B1C0" w:rsidR="00FB0D97" w:rsidRDefault="006805D4" w:rsidP="00A25454">
      <w:pPr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 xml:space="preserve">Durante el cierre de la programación del Mercado D+A+T </w:t>
      </w:r>
      <w:r w:rsidR="00C75D17">
        <w:rPr>
          <w:rFonts w:ascii="PT Sans" w:eastAsia="PT Sans" w:hAnsi="PT Sans" w:cs="Nadeem"/>
        </w:rPr>
        <w:t xml:space="preserve">se realizó la sesión de pitch para la </w:t>
      </w:r>
      <w:proofErr w:type="spellStart"/>
      <w:r w:rsidR="00C75D17">
        <w:rPr>
          <w:rFonts w:ascii="PT Sans" w:eastAsia="PT Sans" w:hAnsi="PT Sans" w:cs="Nadeem"/>
        </w:rPr>
        <w:t>visibilización</w:t>
      </w:r>
      <w:proofErr w:type="spellEnd"/>
      <w:r w:rsidR="00C75D17">
        <w:rPr>
          <w:rFonts w:ascii="PT Sans" w:eastAsia="PT Sans" w:hAnsi="PT Sans" w:cs="Nadeem"/>
        </w:rPr>
        <w:t xml:space="preserve"> </w:t>
      </w:r>
      <w:r w:rsidR="003F2A09">
        <w:rPr>
          <w:rFonts w:ascii="PT Sans" w:eastAsia="PT Sans" w:hAnsi="PT Sans" w:cs="Nadeem"/>
        </w:rPr>
        <w:t xml:space="preserve">y evaluación </w:t>
      </w:r>
      <w:r w:rsidR="00C75D17">
        <w:rPr>
          <w:rFonts w:ascii="PT Sans" w:eastAsia="PT Sans" w:hAnsi="PT Sans" w:cs="Nadeem"/>
        </w:rPr>
        <w:t>de las iniciativas culturales y artísticas que acompaña la Incubadora de Empresas Culturales del Bajo Putumayo</w:t>
      </w:r>
      <w:r w:rsidR="003F2A09">
        <w:rPr>
          <w:rFonts w:ascii="PT Sans" w:eastAsia="PT Sans" w:hAnsi="PT Sans" w:cs="Nadeem"/>
        </w:rPr>
        <w:t xml:space="preserve"> y la Fundación Investigaciones de la Imagen en el marco del proyecto</w:t>
      </w:r>
      <w:r w:rsidR="003F2A09" w:rsidRPr="003F2A09">
        <w:rPr>
          <w:rFonts w:ascii="PT Sans" w:eastAsia="PT Sans" w:hAnsi="PT Sans" w:cs="Nadeem"/>
          <w:i/>
        </w:rPr>
        <w:t xml:space="preserve"> La Paz Única Esperanza para el Desarrollo Económico y Social</w:t>
      </w:r>
      <w:r w:rsidR="003F2A09">
        <w:rPr>
          <w:rFonts w:ascii="PT Sans" w:eastAsia="PT Sans" w:hAnsi="PT Sans" w:cs="Nadeem"/>
        </w:rPr>
        <w:t xml:space="preserve"> – PUEDES financiado po</w:t>
      </w:r>
      <w:r w:rsidR="005D3974">
        <w:rPr>
          <w:rFonts w:ascii="PT Sans" w:eastAsia="PT Sans" w:hAnsi="PT Sans" w:cs="Nadeem"/>
        </w:rPr>
        <w:t>r el CISP (</w:t>
      </w:r>
      <w:proofErr w:type="spellStart"/>
      <w:r w:rsidR="005D3974">
        <w:rPr>
          <w:rFonts w:ascii="PT Sans" w:eastAsia="PT Sans" w:hAnsi="PT Sans" w:cs="Nadeem"/>
        </w:rPr>
        <w:t>Comitato</w:t>
      </w:r>
      <w:proofErr w:type="spellEnd"/>
      <w:r w:rsidR="005D3974">
        <w:rPr>
          <w:rFonts w:ascii="PT Sans" w:eastAsia="PT Sans" w:hAnsi="PT Sans" w:cs="Nadeem"/>
        </w:rPr>
        <w:t xml:space="preserve"> </w:t>
      </w:r>
      <w:proofErr w:type="spellStart"/>
      <w:r w:rsidR="005D3974">
        <w:rPr>
          <w:rFonts w:ascii="PT Sans" w:eastAsia="PT Sans" w:hAnsi="PT Sans" w:cs="Nadeem"/>
        </w:rPr>
        <w:t>Internazionale</w:t>
      </w:r>
      <w:proofErr w:type="spellEnd"/>
      <w:r w:rsidR="005D3974">
        <w:rPr>
          <w:rFonts w:ascii="PT Sans" w:eastAsia="PT Sans" w:hAnsi="PT Sans" w:cs="Nadeem"/>
        </w:rPr>
        <w:t xml:space="preserve"> per lo </w:t>
      </w:r>
      <w:proofErr w:type="spellStart"/>
      <w:r w:rsidR="005D3974">
        <w:rPr>
          <w:rFonts w:ascii="PT Sans" w:eastAsia="PT Sans" w:hAnsi="PT Sans" w:cs="Nadeem"/>
        </w:rPr>
        <w:t>Sviluppo</w:t>
      </w:r>
      <w:proofErr w:type="spellEnd"/>
      <w:r w:rsidR="005D3974">
        <w:rPr>
          <w:rFonts w:ascii="PT Sans" w:eastAsia="PT Sans" w:hAnsi="PT Sans" w:cs="Nadeem"/>
        </w:rPr>
        <w:t xml:space="preserve"> del </w:t>
      </w:r>
      <w:proofErr w:type="spellStart"/>
      <w:r w:rsidR="005D3974">
        <w:rPr>
          <w:rFonts w:ascii="PT Sans" w:eastAsia="PT Sans" w:hAnsi="PT Sans" w:cs="Nadeem"/>
        </w:rPr>
        <w:t>Popoli</w:t>
      </w:r>
      <w:proofErr w:type="spellEnd"/>
      <w:r w:rsidR="005D3974">
        <w:rPr>
          <w:rFonts w:ascii="PT Sans" w:eastAsia="PT Sans" w:hAnsi="PT Sans" w:cs="Nadeem"/>
        </w:rPr>
        <w:t>).</w:t>
      </w:r>
    </w:p>
    <w:p w14:paraId="550B0C30" w14:textId="77777777" w:rsidR="003040EF" w:rsidRDefault="003040EF" w:rsidP="00A25454">
      <w:pPr>
        <w:jc w:val="both"/>
        <w:rPr>
          <w:rFonts w:ascii="PT Sans" w:eastAsia="PT Sans" w:hAnsi="PT Sans" w:cs="Nadeem"/>
        </w:rPr>
      </w:pPr>
    </w:p>
    <w:p w14:paraId="2E2EF58B" w14:textId="77777777" w:rsidR="005D3974" w:rsidRDefault="003040EF" w:rsidP="00A25454">
      <w:pPr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>El objetivo de la sesió</w:t>
      </w:r>
      <w:r w:rsidR="003B3B09">
        <w:rPr>
          <w:rFonts w:ascii="PT Sans" w:eastAsia="PT Sans" w:hAnsi="PT Sans" w:cs="Nadeem"/>
        </w:rPr>
        <w:t>n fue contribuir al diseño de dichas iniciativas culturales y artísticas en términos de comunicación</w:t>
      </w:r>
      <w:r w:rsidR="0082589B">
        <w:rPr>
          <w:rFonts w:ascii="PT Sans" w:eastAsia="PT Sans" w:hAnsi="PT Sans" w:cs="Nadeem"/>
        </w:rPr>
        <w:t xml:space="preserve"> pues se trató de presentar en tres minutos, una descripción general de las iniciativas, y los servicios y productos que ofrece, para gestionar recursos.</w:t>
      </w:r>
      <w:r w:rsidR="00B75F47">
        <w:rPr>
          <w:rFonts w:ascii="PT Sans" w:eastAsia="PT Sans" w:hAnsi="PT Sans" w:cs="Nadeem"/>
        </w:rPr>
        <w:t xml:space="preserve"> </w:t>
      </w:r>
    </w:p>
    <w:p w14:paraId="2DF4F2E8" w14:textId="77777777" w:rsidR="005D3974" w:rsidRDefault="005D3974" w:rsidP="00A25454">
      <w:pPr>
        <w:jc w:val="both"/>
        <w:rPr>
          <w:rFonts w:ascii="PT Sans" w:eastAsia="PT Sans" w:hAnsi="PT Sans" w:cs="Nadeem"/>
        </w:rPr>
      </w:pPr>
    </w:p>
    <w:p w14:paraId="23DF6422" w14:textId="29178CB1" w:rsidR="003040EF" w:rsidRDefault="005D3974" w:rsidP="00A25454">
      <w:pPr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>L</w:t>
      </w:r>
      <w:r w:rsidR="00B75F47">
        <w:rPr>
          <w:rFonts w:ascii="PT Sans" w:eastAsia="PT Sans" w:hAnsi="PT Sans" w:cs="Nadeem"/>
        </w:rPr>
        <w:t>os criterios de evaluación fueron:</w:t>
      </w:r>
    </w:p>
    <w:p w14:paraId="6B629C7E" w14:textId="77777777" w:rsidR="00F83F87" w:rsidRDefault="00F83F87" w:rsidP="00A25454">
      <w:pPr>
        <w:jc w:val="both"/>
        <w:rPr>
          <w:rFonts w:ascii="PT Sans" w:eastAsia="PT Sans" w:hAnsi="PT Sans" w:cs="Nadeem"/>
        </w:rPr>
      </w:pPr>
    </w:p>
    <w:p w14:paraId="411A6F68" w14:textId="13B23555" w:rsidR="00F83F87" w:rsidRDefault="00F83F87" w:rsidP="00F83F87">
      <w:pPr>
        <w:pStyle w:val="Prrafodelista"/>
        <w:numPr>
          <w:ilvl w:val="0"/>
          <w:numId w:val="4"/>
        </w:numPr>
        <w:jc w:val="both"/>
        <w:rPr>
          <w:rFonts w:ascii="PT Sans" w:eastAsia="PT Sans" w:hAnsi="PT Sans" w:cs="Nadeem"/>
        </w:rPr>
      </w:pPr>
      <w:r w:rsidRPr="00987A37">
        <w:rPr>
          <w:rFonts w:ascii="PT Sans" w:eastAsia="PT Sans" w:hAnsi="PT Sans" w:cs="Nadeem"/>
          <w:u w:val="single"/>
        </w:rPr>
        <w:t>Lenguaje corporal</w:t>
      </w:r>
      <w:r w:rsidR="00AB744D">
        <w:rPr>
          <w:rFonts w:ascii="PT Sans" w:eastAsia="PT Sans" w:hAnsi="PT Sans" w:cs="Nadeem"/>
        </w:rPr>
        <w:t xml:space="preserve">: </w:t>
      </w:r>
      <w:r w:rsidR="00501DF2">
        <w:rPr>
          <w:rFonts w:ascii="PT Sans" w:eastAsia="PT Sans" w:hAnsi="PT Sans" w:cs="Nadeem"/>
        </w:rPr>
        <w:t>m</w:t>
      </w:r>
      <w:r w:rsidR="00AB744D" w:rsidRPr="00AB744D">
        <w:rPr>
          <w:rFonts w:ascii="PT Sans" w:eastAsia="PT Sans" w:hAnsi="PT Sans" w:cs="Nadeem"/>
        </w:rPr>
        <w:t>anejo de la respiración</w:t>
      </w:r>
      <w:r w:rsidR="00987A37">
        <w:rPr>
          <w:rFonts w:ascii="PT Sans" w:eastAsia="PT Sans" w:hAnsi="PT Sans" w:cs="Nadeem"/>
        </w:rPr>
        <w:t>; tono e intención; proyección de la voz/vocalización; y elocuencia.</w:t>
      </w:r>
    </w:p>
    <w:p w14:paraId="2A121B68" w14:textId="4E8DB3EA" w:rsidR="00987A37" w:rsidRDefault="00987A37" w:rsidP="00F83F87">
      <w:pPr>
        <w:pStyle w:val="Prrafodelista"/>
        <w:numPr>
          <w:ilvl w:val="0"/>
          <w:numId w:val="4"/>
        </w:numPr>
        <w:jc w:val="both"/>
        <w:rPr>
          <w:rFonts w:ascii="PT Sans" w:eastAsia="PT Sans" w:hAnsi="PT Sans" w:cs="Nadeem"/>
        </w:rPr>
      </w:pPr>
      <w:r w:rsidRPr="00987A37">
        <w:rPr>
          <w:rFonts w:ascii="PT Sans" w:eastAsia="PT Sans" w:hAnsi="PT Sans" w:cs="Nadeem"/>
          <w:u w:val="single"/>
        </w:rPr>
        <w:t>Proyecto</w:t>
      </w:r>
      <w:r>
        <w:rPr>
          <w:rFonts w:ascii="PT Sans" w:eastAsia="PT Sans" w:hAnsi="PT Sans" w:cs="Nadeem"/>
        </w:rPr>
        <w:t>: impacto social (</w:t>
      </w:r>
      <w:r w:rsidRPr="00987A37">
        <w:rPr>
          <w:rFonts w:ascii="PT Sans" w:eastAsia="PT Sans" w:hAnsi="PT Sans" w:cs="Nadeem"/>
        </w:rPr>
        <w:t>aporte en la construcción de tejido social</w:t>
      </w:r>
      <w:r>
        <w:rPr>
          <w:rFonts w:ascii="PT Sans" w:eastAsia="PT Sans" w:hAnsi="PT Sans" w:cs="Nadeem"/>
        </w:rPr>
        <w:t xml:space="preserve">); </w:t>
      </w:r>
      <w:r w:rsidR="004C6935">
        <w:rPr>
          <w:rFonts w:ascii="PT Sans" w:eastAsia="PT Sans" w:hAnsi="PT Sans" w:cs="Nadeem"/>
        </w:rPr>
        <w:t>claridad en la descripción (responde de manera precisa a: ¿q</w:t>
      </w:r>
      <w:r w:rsidR="004C6935" w:rsidRPr="004C6935">
        <w:rPr>
          <w:rFonts w:ascii="PT Sans" w:eastAsia="PT Sans" w:hAnsi="PT Sans" w:cs="Nadeem"/>
        </w:rPr>
        <w:t>ué es? ¿Por qué? ¿Para quién? ¿Con quién? ¿Cómo? ¿Cuándo?</w:t>
      </w:r>
      <w:r w:rsidR="004C6935">
        <w:rPr>
          <w:rFonts w:ascii="PT Sans" w:eastAsia="PT Sans" w:hAnsi="PT Sans" w:cs="Nadeem"/>
        </w:rPr>
        <w:t>); p</w:t>
      </w:r>
      <w:r w:rsidR="004C6935" w:rsidRPr="004C6935">
        <w:rPr>
          <w:rFonts w:ascii="PT Sans" w:eastAsia="PT Sans" w:hAnsi="PT Sans" w:cs="Nadeem"/>
        </w:rPr>
        <w:t>rop</w:t>
      </w:r>
      <w:r w:rsidR="004C6935">
        <w:rPr>
          <w:rFonts w:ascii="PT Sans" w:eastAsia="PT Sans" w:hAnsi="PT Sans" w:cs="Nadeem"/>
        </w:rPr>
        <w:t>uesta de valor (r</w:t>
      </w:r>
      <w:r w:rsidR="004C6935" w:rsidRPr="004C6935">
        <w:rPr>
          <w:rFonts w:ascii="PT Sans" w:eastAsia="PT Sans" w:hAnsi="PT Sans" w:cs="Nadeem"/>
        </w:rPr>
        <w:t>esponde de manera innovadora a necesidades del usuario/entorno</w:t>
      </w:r>
      <w:r w:rsidR="00FA644A">
        <w:rPr>
          <w:rFonts w:ascii="PT Sans" w:eastAsia="PT Sans" w:hAnsi="PT Sans" w:cs="Nadeem"/>
        </w:rPr>
        <w:t>); y trayectoria.</w:t>
      </w:r>
    </w:p>
    <w:p w14:paraId="5E95A6CF" w14:textId="77777777" w:rsidR="00562594" w:rsidRDefault="00562594" w:rsidP="00562594">
      <w:pPr>
        <w:ind w:left="360"/>
        <w:jc w:val="both"/>
        <w:rPr>
          <w:rFonts w:ascii="PT Sans" w:eastAsia="PT Sans" w:hAnsi="PT Sans" w:cs="Nadeem"/>
        </w:rPr>
      </w:pPr>
    </w:p>
    <w:p w14:paraId="3DDE8C45" w14:textId="7A4497E5" w:rsidR="00562594" w:rsidRDefault="00562594" w:rsidP="00562594">
      <w:pPr>
        <w:ind w:left="360"/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>Para la evaluación, se contó con</w:t>
      </w:r>
      <w:r w:rsidR="00913880">
        <w:rPr>
          <w:rFonts w:ascii="PT Sans" w:eastAsia="PT Sans" w:hAnsi="PT Sans" w:cs="Nadeem"/>
        </w:rPr>
        <w:t xml:space="preserve"> un equipo de jurados conformado por</w:t>
      </w:r>
      <w:r w:rsidR="00EA52C7">
        <w:rPr>
          <w:rFonts w:ascii="PT Sans" w:eastAsia="PT Sans" w:hAnsi="PT Sans" w:cs="Nadeem"/>
        </w:rPr>
        <w:t>:</w:t>
      </w:r>
      <w:r w:rsidR="00913880">
        <w:rPr>
          <w:rFonts w:ascii="PT Sans" w:eastAsia="PT Sans" w:hAnsi="PT Sans" w:cs="Nadeem"/>
        </w:rPr>
        <w:t xml:space="preserve"> </w:t>
      </w:r>
    </w:p>
    <w:p w14:paraId="348429FF" w14:textId="77777777" w:rsidR="00EA52C7" w:rsidRDefault="00EA52C7" w:rsidP="00562594">
      <w:pPr>
        <w:ind w:left="360"/>
        <w:jc w:val="both"/>
        <w:rPr>
          <w:rFonts w:ascii="PT Sans" w:eastAsia="PT Sans" w:hAnsi="PT Sans" w:cs="Nadeem"/>
        </w:rPr>
      </w:pPr>
    </w:p>
    <w:p w14:paraId="4D4BF493" w14:textId="7A76883C" w:rsidR="00EA52C7" w:rsidRDefault="00EA52C7" w:rsidP="000D3A24">
      <w:pPr>
        <w:pStyle w:val="Prrafodelista"/>
        <w:numPr>
          <w:ilvl w:val="0"/>
          <w:numId w:val="6"/>
        </w:numPr>
        <w:jc w:val="both"/>
        <w:rPr>
          <w:rFonts w:ascii="PT Sans" w:eastAsia="PT Sans" w:hAnsi="PT Sans" w:cs="Nadeem"/>
        </w:rPr>
      </w:pPr>
      <w:r w:rsidRPr="007C45DD">
        <w:rPr>
          <w:rFonts w:ascii="PT Sans" w:eastAsia="PT Sans" w:hAnsi="PT Sans" w:cs="Nadeem"/>
          <w:i/>
        </w:rPr>
        <w:t>Lucía Hernández Rendón</w:t>
      </w:r>
      <w:r w:rsidR="00E90741">
        <w:rPr>
          <w:rFonts w:ascii="PT Sans" w:eastAsia="PT Sans" w:hAnsi="PT Sans" w:cs="Nadeem"/>
        </w:rPr>
        <w:t xml:space="preserve">. </w:t>
      </w:r>
      <w:r w:rsidR="000D3A24">
        <w:rPr>
          <w:rFonts w:ascii="PT Sans" w:eastAsia="PT Sans" w:hAnsi="PT Sans" w:cs="Nadeem"/>
        </w:rPr>
        <w:t>Ingeniera i</w:t>
      </w:r>
      <w:r w:rsidR="00E90741" w:rsidRPr="00E90741">
        <w:rPr>
          <w:rFonts w:ascii="PT Sans" w:eastAsia="PT Sans" w:hAnsi="PT Sans" w:cs="Nadeem"/>
        </w:rPr>
        <w:t>ndustria</w:t>
      </w:r>
      <w:r w:rsidR="000D3A24">
        <w:rPr>
          <w:rFonts w:ascii="PT Sans" w:eastAsia="PT Sans" w:hAnsi="PT Sans" w:cs="Nadeem"/>
        </w:rPr>
        <w:t>l, especialista en gerencia de proyectos y en a</w:t>
      </w:r>
      <w:r w:rsidR="00E90741" w:rsidRPr="00E90741">
        <w:rPr>
          <w:rFonts w:ascii="PT Sans" w:eastAsia="PT Sans" w:hAnsi="PT Sans" w:cs="Nadeem"/>
        </w:rPr>
        <w:t>dministración</w:t>
      </w:r>
      <w:r w:rsidR="000D3A24">
        <w:rPr>
          <w:rFonts w:ascii="PT Sans" w:eastAsia="PT Sans" w:hAnsi="PT Sans" w:cs="Nadeem"/>
        </w:rPr>
        <w:t xml:space="preserve">; </w:t>
      </w:r>
      <w:r w:rsidR="00E90741" w:rsidRPr="000D3A24">
        <w:rPr>
          <w:rFonts w:ascii="PT Sans" w:eastAsia="PT Sans" w:hAnsi="PT Sans" w:cs="Nadeem"/>
        </w:rPr>
        <w:t>candidata MBA. Con experiencia en estructuración y evaluación</w:t>
      </w:r>
      <w:r w:rsidR="000D3A24">
        <w:rPr>
          <w:rFonts w:ascii="PT Sans" w:eastAsia="PT Sans" w:hAnsi="PT Sans" w:cs="Nadeem"/>
        </w:rPr>
        <w:t xml:space="preserve"> </w:t>
      </w:r>
      <w:r w:rsidR="00E90741" w:rsidRPr="000D3A24">
        <w:rPr>
          <w:rFonts w:ascii="PT Sans" w:eastAsia="PT Sans" w:hAnsi="PT Sans" w:cs="Nadeem"/>
        </w:rPr>
        <w:t>de proyectos, acompañamiento en la formulación e implementación de modelos de</w:t>
      </w:r>
      <w:r w:rsidR="000D3A24">
        <w:rPr>
          <w:rFonts w:ascii="PT Sans" w:eastAsia="PT Sans" w:hAnsi="PT Sans" w:cs="Nadeem"/>
        </w:rPr>
        <w:t xml:space="preserve"> </w:t>
      </w:r>
      <w:r w:rsidR="00E90741" w:rsidRPr="000D3A24">
        <w:rPr>
          <w:rFonts w:ascii="PT Sans" w:eastAsia="PT Sans" w:hAnsi="PT Sans" w:cs="Nadeem"/>
        </w:rPr>
        <w:t xml:space="preserve">negocio en el ámbito público y privado. Actualmente </w:t>
      </w:r>
      <w:r w:rsidR="000D3A24">
        <w:rPr>
          <w:rFonts w:ascii="PT Sans" w:eastAsia="PT Sans" w:hAnsi="PT Sans" w:cs="Nadeem"/>
        </w:rPr>
        <w:t>es asesora de</w:t>
      </w:r>
      <w:r w:rsidR="00E90741" w:rsidRPr="000D3A24">
        <w:rPr>
          <w:rFonts w:ascii="PT Sans" w:eastAsia="PT Sans" w:hAnsi="PT Sans" w:cs="Nadeem"/>
        </w:rPr>
        <w:t xml:space="preserve"> la Dirección de Estrategia</w:t>
      </w:r>
      <w:r w:rsidR="000D3A24">
        <w:rPr>
          <w:rFonts w:ascii="PT Sans" w:eastAsia="PT Sans" w:hAnsi="PT Sans" w:cs="Nadeem"/>
        </w:rPr>
        <w:t>,</w:t>
      </w:r>
      <w:r w:rsidR="00E90741" w:rsidRPr="000D3A24">
        <w:rPr>
          <w:rFonts w:ascii="PT Sans" w:eastAsia="PT Sans" w:hAnsi="PT Sans" w:cs="Nadeem"/>
        </w:rPr>
        <w:t xml:space="preserve"> Desarrollo y</w:t>
      </w:r>
      <w:r w:rsidR="000D3A24">
        <w:rPr>
          <w:rFonts w:ascii="PT Sans" w:eastAsia="PT Sans" w:hAnsi="PT Sans" w:cs="Nadeem"/>
        </w:rPr>
        <w:t xml:space="preserve"> </w:t>
      </w:r>
      <w:r w:rsidR="00E90741" w:rsidRPr="000D3A24">
        <w:rPr>
          <w:rFonts w:ascii="PT Sans" w:eastAsia="PT Sans" w:hAnsi="PT Sans" w:cs="Nadeem"/>
        </w:rPr>
        <w:t>Emprendimiento del Viceministerio de la Creatividad y Economía Naranja del Ministerio de</w:t>
      </w:r>
      <w:r w:rsidR="000D3A24">
        <w:rPr>
          <w:rFonts w:ascii="PT Sans" w:eastAsia="PT Sans" w:hAnsi="PT Sans" w:cs="Nadeem"/>
        </w:rPr>
        <w:t xml:space="preserve"> </w:t>
      </w:r>
      <w:r w:rsidR="00E90741" w:rsidRPr="000D3A24">
        <w:rPr>
          <w:rFonts w:ascii="PT Sans" w:eastAsia="PT Sans" w:hAnsi="PT Sans" w:cs="Nadeem"/>
        </w:rPr>
        <w:t>Cultura de Colombia</w:t>
      </w:r>
      <w:r w:rsidR="000D3A24">
        <w:rPr>
          <w:rFonts w:ascii="PT Sans" w:eastAsia="PT Sans" w:hAnsi="PT Sans" w:cs="Nadeem"/>
        </w:rPr>
        <w:t>.</w:t>
      </w:r>
    </w:p>
    <w:p w14:paraId="09E174CE" w14:textId="77777777" w:rsidR="007C45DD" w:rsidRDefault="007C45DD" w:rsidP="007C45DD">
      <w:pPr>
        <w:pStyle w:val="Prrafodelista"/>
        <w:ind w:left="1080"/>
        <w:jc w:val="both"/>
        <w:rPr>
          <w:rFonts w:ascii="PT Sans" w:eastAsia="PT Sans" w:hAnsi="PT Sans" w:cs="Nadeem"/>
        </w:rPr>
      </w:pPr>
    </w:p>
    <w:p w14:paraId="67A9EA84" w14:textId="7663ECEC" w:rsidR="007C45DD" w:rsidRDefault="007C45DD" w:rsidP="007C45DD">
      <w:pPr>
        <w:pStyle w:val="Prrafodelista"/>
        <w:numPr>
          <w:ilvl w:val="0"/>
          <w:numId w:val="6"/>
        </w:numPr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  <w:i/>
        </w:rPr>
        <w:t xml:space="preserve">Ricardo </w:t>
      </w:r>
      <w:proofErr w:type="spellStart"/>
      <w:r>
        <w:rPr>
          <w:rFonts w:ascii="PT Sans" w:eastAsia="PT Sans" w:hAnsi="PT Sans" w:cs="Nadeem"/>
          <w:i/>
        </w:rPr>
        <w:t>Dal</w:t>
      </w:r>
      <w:proofErr w:type="spellEnd"/>
      <w:r>
        <w:rPr>
          <w:rFonts w:ascii="PT Sans" w:eastAsia="PT Sans" w:hAnsi="PT Sans" w:cs="Nadeem"/>
          <w:i/>
        </w:rPr>
        <w:t xml:space="preserve"> Farra</w:t>
      </w:r>
      <w:r>
        <w:rPr>
          <w:rFonts w:ascii="PT Sans" w:eastAsia="PT Sans" w:hAnsi="PT Sans" w:cs="Nadeem"/>
        </w:rPr>
        <w:t>. C</w:t>
      </w:r>
      <w:r w:rsidRPr="007C45DD">
        <w:rPr>
          <w:rFonts w:ascii="PT Sans" w:eastAsia="PT Sans" w:hAnsi="PT Sans" w:cs="Nadeem"/>
        </w:rPr>
        <w:t>ompositor, educador, investigador, curador, e historiador,</w:t>
      </w:r>
      <w:r>
        <w:rPr>
          <w:rFonts w:ascii="PT Sans" w:eastAsia="PT Sans" w:hAnsi="PT Sans" w:cs="Nadeem"/>
        </w:rPr>
        <w:t xml:space="preserve"> </w:t>
      </w:r>
      <w:r w:rsidRPr="007C45DD">
        <w:rPr>
          <w:rFonts w:ascii="PT Sans" w:eastAsia="PT Sans" w:hAnsi="PT Sans" w:cs="Nadeem"/>
        </w:rPr>
        <w:t>especializado en música contemporánea/electroacústica y artes electró</w:t>
      </w:r>
      <w:r>
        <w:rPr>
          <w:rFonts w:ascii="PT Sans" w:eastAsia="PT Sans" w:hAnsi="PT Sans" w:cs="Nadeem"/>
        </w:rPr>
        <w:t>nicas. Actualmente es p</w:t>
      </w:r>
      <w:r w:rsidRPr="007C45DD">
        <w:rPr>
          <w:rFonts w:ascii="PT Sans" w:eastAsia="PT Sans" w:hAnsi="PT Sans" w:cs="Nadeem"/>
        </w:rPr>
        <w:t>rofesor</w:t>
      </w:r>
      <w:r>
        <w:rPr>
          <w:rFonts w:ascii="PT Sans" w:eastAsia="PT Sans" w:hAnsi="PT Sans" w:cs="Nadeem"/>
        </w:rPr>
        <w:t xml:space="preserve"> </w:t>
      </w:r>
      <w:r w:rsidRPr="007C45DD">
        <w:rPr>
          <w:rFonts w:ascii="PT Sans" w:eastAsia="PT Sans" w:hAnsi="PT Sans" w:cs="Nadeem"/>
        </w:rPr>
        <w:t xml:space="preserve">en el Departamento de Música de </w:t>
      </w:r>
      <w:r>
        <w:rPr>
          <w:rFonts w:ascii="PT Sans" w:eastAsia="PT Sans" w:hAnsi="PT Sans" w:cs="Nadeem"/>
        </w:rPr>
        <w:t xml:space="preserve">Concordia </w:t>
      </w:r>
      <w:proofErr w:type="spellStart"/>
      <w:r>
        <w:rPr>
          <w:rFonts w:ascii="PT Sans" w:eastAsia="PT Sans" w:hAnsi="PT Sans" w:cs="Nadeem"/>
        </w:rPr>
        <w:t>University</w:t>
      </w:r>
      <w:proofErr w:type="spellEnd"/>
      <w:r>
        <w:rPr>
          <w:rFonts w:ascii="PT Sans" w:eastAsia="PT Sans" w:hAnsi="PT Sans" w:cs="Nadeem"/>
        </w:rPr>
        <w:t xml:space="preserve"> en Canadá, y director f</w:t>
      </w:r>
      <w:r w:rsidRPr="007C45DD">
        <w:rPr>
          <w:rFonts w:ascii="PT Sans" w:eastAsia="PT Sans" w:hAnsi="PT Sans" w:cs="Nadeem"/>
        </w:rPr>
        <w:t>undador del Centro de Experimentación e Investigación en Artes Electrónicas</w:t>
      </w:r>
      <w:r>
        <w:rPr>
          <w:rFonts w:ascii="PT Sans" w:eastAsia="PT Sans" w:hAnsi="PT Sans" w:cs="Nadeem"/>
        </w:rPr>
        <w:t xml:space="preserve"> </w:t>
      </w:r>
      <w:r w:rsidRPr="007C45DD">
        <w:rPr>
          <w:rFonts w:ascii="PT Sans" w:eastAsia="PT Sans" w:hAnsi="PT Sans" w:cs="Nadeem"/>
        </w:rPr>
        <w:t>(</w:t>
      </w:r>
      <w:proofErr w:type="spellStart"/>
      <w:r w:rsidRPr="007C45DD">
        <w:rPr>
          <w:rFonts w:ascii="PT Sans" w:eastAsia="PT Sans" w:hAnsi="PT Sans" w:cs="Nadeem"/>
        </w:rPr>
        <w:t>CEIArtE</w:t>
      </w:r>
      <w:proofErr w:type="spellEnd"/>
      <w:r w:rsidRPr="007C45DD">
        <w:rPr>
          <w:rFonts w:ascii="PT Sans" w:eastAsia="PT Sans" w:hAnsi="PT Sans" w:cs="Nadeem"/>
        </w:rPr>
        <w:t>) de la Universidad Nacional de Tres de Febrero, en Argentina.</w:t>
      </w:r>
    </w:p>
    <w:p w14:paraId="393E872B" w14:textId="77777777" w:rsidR="00AE002B" w:rsidRPr="00AE002B" w:rsidRDefault="00AE002B" w:rsidP="00AE002B">
      <w:pPr>
        <w:jc w:val="both"/>
        <w:rPr>
          <w:rFonts w:ascii="PT Sans" w:eastAsia="PT Sans" w:hAnsi="PT Sans" w:cs="Nadeem"/>
        </w:rPr>
      </w:pPr>
    </w:p>
    <w:p w14:paraId="22DDFCF8" w14:textId="193FBF3D" w:rsidR="00AE002B" w:rsidRPr="008A403F" w:rsidRDefault="00AE002B" w:rsidP="008A403F">
      <w:pPr>
        <w:pStyle w:val="Prrafodelista"/>
        <w:numPr>
          <w:ilvl w:val="0"/>
          <w:numId w:val="6"/>
        </w:numPr>
        <w:jc w:val="both"/>
        <w:rPr>
          <w:rFonts w:ascii="PT Sans" w:eastAsia="PT Sans" w:hAnsi="PT Sans" w:cs="Nadeem"/>
        </w:rPr>
      </w:pPr>
      <w:r w:rsidRPr="00AE002B">
        <w:rPr>
          <w:rFonts w:ascii="PT Sans" w:eastAsia="PT Sans" w:hAnsi="PT Sans" w:cs="Nadeem"/>
          <w:i/>
        </w:rPr>
        <w:t>Paula López Chica</w:t>
      </w:r>
      <w:r>
        <w:rPr>
          <w:rFonts w:ascii="PT Sans" w:eastAsia="PT Sans" w:hAnsi="PT Sans" w:cs="Nadeem"/>
        </w:rPr>
        <w:t xml:space="preserve">. </w:t>
      </w:r>
      <w:r w:rsidR="002F0403">
        <w:rPr>
          <w:rFonts w:ascii="PT Sans" w:eastAsia="PT Sans" w:hAnsi="PT Sans" w:cs="Nadeem"/>
        </w:rPr>
        <w:t>Productora general de diez</w:t>
      </w:r>
      <w:r w:rsidR="00245D54" w:rsidRPr="00245D54">
        <w:rPr>
          <w:rFonts w:ascii="PT Sans" w:eastAsia="PT Sans" w:hAnsi="PT Sans" w:cs="Nadeem"/>
        </w:rPr>
        <w:t xml:space="preserve"> vers</w:t>
      </w:r>
      <w:r w:rsidR="00245D54">
        <w:rPr>
          <w:rFonts w:ascii="PT Sans" w:eastAsia="PT Sans" w:hAnsi="PT Sans" w:cs="Nadeem"/>
        </w:rPr>
        <w:t xml:space="preserve">iones del Festival Internacional de la Imagen. Ha sido </w:t>
      </w:r>
      <w:proofErr w:type="spellStart"/>
      <w:proofErr w:type="gramStart"/>
      <w:r w:rsidR="00245D54" w:rsidRPr="00245D54">
        <w:rPr>
          <w:rFonts w:ascii="PT Sans" w:eastAsia="PT Sans" w:hAnsi="PT Sans" w:cs="Nadeem"/>
        </w:rPr>
        <w:t>co</w:t>
      </w:r>
      <w:proofErr w:type="spellEnd"/>
      <w:r w:rsidR="00245D54" w:rsidRPr="00245D54">
        <w:rPr>
          <w:rFonts w:ascii="PT Sans" w:eastAsia="PT Sans" w:hAnsi="PT Sans" w:cs="Nadeem"/>
        </w:rPr>
        <w:t>-investigadora</w:t>
      </w:r>
      <w:proofErr w:type="gramEnd"/>
      <w:r w:rsidR="00245D54" w:rsidRPr="00245D54">
        <w:rPr>
          <w:rFonts w:ascii="PT Sans" w:eastAsia="PT Sans" w:hAnsi="PT Sans" w:cs="Nadeem"/>
        </w:rPr>
        <w:t xml:space="preserve"> </w:t>
      </w:r>
      <w:r w:rsidR="00245D54">
        <w:rPr>
          <w:rFonts w:ascii="PT Sans" w:eastAsia="PT Sans" w:hAnsi="PT Sans" w:cs="Nadeem"/>
        </w:rPr>
        <w:t xml:space="preserve">y consultora </w:t>
      </w:r>
      <w:r w:rsidR="007E3575">
        <w:rPr>
          <w:rFonts w:ascii="PT Sans" w:eastAsia="PT Sans" w:hAnsi="PT Sans" w:cs="Nadeem"/>
        </w:rPr>
        <w:t xml:space="preserve">en proyectos del emprendimiento cultural y las </w:t>
      </w:r>
      <w:r w:rsidR="00245D54" w:rsidRPr="007E3575">
        <w:rPr>
          <w:rFonts w:ascii="PT Sans" w:eastAsia="PT Sans" w:hAnsi="PT Sans" w:cs="Nadeem"/>
        </w:rPr>
        <w:t xml:space="preserve">industrias creativas con </w:t>
      </w:r>
      <w:r w:rsidR="007E3575">
        <w:rPr>
          <w:rFonts w:ascii="PT Sans" w:eastAsia="PT Sans" w:hAnsi="PT Sans" w:cs="Nadeem"/>
        </w:rPr>
        <w:t xml:space="preserve">el </w:t>
      </w:r>
      <w:r w:rsidR="00245D54" w:rsidRPr="007E3575">
        <w:rPr>
          <w:rFonts w:ascii="PT Sans" w:eastAsia="PT Sans" w:hAnsi="PT Sans" w:cs="Nadeem"/>
        </w:rPr>
        <w:t>Min</w:t>
      </w:r>
      <w:r w:rsidR="007E3575">
        <w:rPr>
          <w:rFonts w:ascii="PT Sans" w:eastAsia="PT Sans" w:hAnsi="PT Sans" w:cs="Nadeem"/>
        </w:rPr>
        <w:t xml:space="preserve">isterio de </w:t>
      </w:r>
      <w:r w:rsidR="00245D54" w:rsidRPr="007E3575">
        <w:rPr>
          <w:rFonts w:ascii="PT Sans" w:eastAsia="PT Sans" w:hAnsi="PT Sans" w:cs="Nadeem"/>
        </w:rPr>
        <w:t>Cultura y</w:t>
      </w:r>
      <w:r w:rsidR="007E3575">
        <w:rPr>
          <w:rFonts w:ascii="PT Sans" w:eastAsia="PT Sans" w:hAnsi="PT Sans" w:cs="Nadeem"/>
        </w:rPr>
        <w:t xml:space="preserve"> el</w:t>
      </w:r>
      <w:r w:rsidR="00245D54" w:rsidRPr="007E3575">
        <w:rPr>
          <w:rFonts w:ascii="PT Sans" w:eastAsia="PT Sans" w:hAnsi="PT Sans" w:cs="Nadeem"/>
        </w:rPr>
        <w:t xml:space="preserve"> Min</w:t>
      </w:r>
      <w:r w:rsidR="007E3575">
        <w:rPr>
          <w:rFonts w:ascii="PT Sans" w:eastAsia="PT Sans" w:hAnsi="PT Sans" w:cs="Nadeem"/>
        </w:rPr>
        <w:t xml:space="preserve">isterio de las </w:t>
      </w:r>
      <w:r w:rsidR="00245D54" w:rsidRPr="007E3575">
        <w:rPr>
          <w:rFonts w:ascii="PT Sans" w:eastAsia="PT Sans" w:hAnsi="PT Sans" w:cs="Nadeem"/>
        </w:rPr>
        <w:t>T</w:t>
      </w:r>
      <w:r w:rsidR="007E3575">
        <w:rPr>
          <w:rFonts w:ascii="PT Sans" w:eastAsia="PT Sans" w:hAnsi="PT Sans" w:cs="Nadeem"/>
        </w:rPr>
        <w:t>ecnologías, la Información y las Comunicaciones</w:t>
      </w:r>
      <w:r w:rsidR="00245D54" w:rsidRPr="007E3575">
        <w:rPr>
          <w:rFonts w:ascii="PT Sans" w:eastAsia="PT Sans" w:hAnsi="PT Sans" w:cs="Nadeem"/>
        </w:rPr>
        <w:t>. Estudiante del Doctorado en</w:t>
      </w:r>
      <w:r w:rsidR="008A403F">
        <w:rPr>
          <w:rFonts w:ascii="PT Sans" w:eastAsia="PT Sans" w:hAnsi="PT Sans" w:cs="Nadeem"/>
        </w:rPr>
        <w:t xml:space="preserve"> </w:t>
      </w:r>
      <w:r w:rsidR="00245D54" w:rsidRPr="008A403F">
        <w:rPr>
          <w:rFonts w:ascii="PT Sans" w:eastAsia="PT Sans" w:hAnsi="PT Sans" w:cs="Nadeem"/>
        </w:rPr>
        <w:t>Diseño y Creación de la Universidad de Caldas con beca nacional Colciencias,</w:t>
      </w:r>
      <w:r w:rsidR="008A403F">
        <w:rPr>
          <w:rFonts w:ascii="PT Sans" w:eastAsia="PT Sans" w:hAnsi="PT Sans" w:cs="Nadeem"/>
        </w:rPr>
        <w:t xml:space="preserve"> </w:t>
      </w:r>
      <w:r w:rsidR="00245D54" w:rsidRPr="008A403F">
        <w:rPr>
          <w:rFonts w:ascii="PT Sans" w:eastAsia="PT Sans" w:hAnsi="PT Sans" w:cs="Nadeem"/>
        </w:rPr>
        <w:t>Comunicadora Social y Periodista de la Universidad de Manizales y especialista en</w:t>
      </w:r>
      <w:r w:rsidR="008A403F">
        <w:rPr>
          <w:rFonts w:ascii="PT Sans" w:eastAsia="PT Sans" w:hAnsi="PT Sans" w:cs="Nadeem"/>
        </w:rPr>
        <w:t xml:space="preserve"> </w:t>
      </w:r>
      <w:r w:rsidR="00245D54" w:rsidRPr="008A403F">
        <w:rPr>
          <w:rFonts w:ascii="PT Sans" w:eastAsia="PT Sans" w:hAnsi="PT Sans" w:cs="Nadeem"/>
        </w:rPr>
        <w:t xml:space="preserve">Gerencia de Proyectos de la Universidad </w:t>
      </w:r>
      <w:proofErr w:type="spellStart"/>
      <w:r w:rsidR="00245D54" w:rsidRPr="008A403F">
        <w:rPr>
          <w:rFonts w:ascii="PT Sans" w:eastAsia="PT Sans" w:hAnsi="PT Sans" w:cs="Nadeem"/>
        </w:rPr>
        <w:t>Eafit</w:t>
      </w:r>
      <w:proofErr w:type="spellEnd"/>
      <w:r w:rsidR="00245D54" w:rsidRPr="008A403F">
        <w:rPr>
          <w:rFonts w:ascii="PT Sans" w:eastAsia="PT Sans" w:hAnsi="PT Sans" w:cs="Nadeem"/>
        </w:rPr>
        <w:t xml:space="preserve">. </w:t>
      </w:r>
      <w:r w:rsidR="008A403F">
        <w:rPr>
          <w:rFonts w:ascii="PT Sans" w:eastAsia="PT Sans" w:hAnsi="PT Sans" w:cs="Nadeem"/>
        </w:rPr>
        <w:t>A</w:t>
      </w:r>
      <w:r w:rsidR="00245D54" w:rsidRPr="008A403F">
        <w:rPr>
          <w:rFonts w:ascii="PT Sans" w:eastAsia="PT Sans" w:hAnsi="PT Sans" w:cs="Nadeem"/>
        </w:rPr>
        <w:t xml:space="preserve">ctualmente </w:t>
      </w:r>
      <w:r w:rsidR="008A403F">
        <w:rPr>
          <w:rFonts w:ascii="PT Sans" w:eastAsia="PT Sans" w:hAnsi="PT Sans" w:cs="Nadeem"/>
        </w:rPr>
        <w:t xml:space="preserve">es la </w:t>
      </w:r>
      <w:r w:rsidR="00245D54" w:rsidRPr="008A403F">
        <w:rPr>
          <w:rFonts w:ascii="PT Sans" w:eastAsia="PT Sans" w:hAnsi="PT Sans" w:cs="Nadeem"/>
        </w:rPr>
        <w:t>directora de</w:t>
      </w:r>
      <w:r w:rsidR="008A403F">
        <w:rPr>
          <w:rFonts w:ascii="PT Sans" w:eastAsia="PT Sans" w:hAnsi="PT Sans" w:cs="Nadeem"/>
        </w:rPr>
        <w:t xml:space="preserve"> </w:t>
      </w:r>
      <w:r w:rsidR="00245D54" w:rsidRPr="008A403F">
        <w:rPr>
          <w:rFonts w:ascii="PT Sans" w:eastAsia="PT Sans" w:hAnsi="PT Sans" w:cs="Nadeem"/>
        </w:rPr>
        <w:t>graduados de la Universidad de Caldas.</w:t>
      </w:r>
    </w:p>
    <w:p w14:paraId="5E504C47" w14:textId="77777777" w:rsidR="002B1F09" w:rsidRDefault="002B1F09" w:rsidP="00562594">
      <w:pPr>
        <w:ind w:left="360"/>
        <w:jc w:val="both"/>
        <w:rPr>
          <w:rFonts w:ascii="PT Sans" w:eastAsia="PT Sans" w:hAnsi="PT Sans" w:cs="Nadeem"/>
        </w:rPr>
      </w:pPr>
    </w:p>
    <w:p w14:paraId="498B36A1" w14:textId="72B557C2" w:rsidR="002B1F09" w:rsidRDefault="002B1F09" w:rsidP="00562594">
      <w:pPr>
        <w:ind w:left="360"/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 xml:space="preserve">La metodología de la sesión consistió en </w:t>
      </w:r>
      <w:r w:rsidR="00831320">
        <w:rPr>
          <w:rFonts w:ascii="PT Sans" w:eastAsia="PT Sans" w:hAnsi="PT Sans" w:cs="Nadeem"/>
        </w:rPr>
        <w:t xml:space="preserve">abrir un espacio </w:t>
      </w:r>
      <w:r w:rsidR="00E531F2">
        <w:rPr>
          <w:rFonts w:ascii="PT Sans" w:eastAsia="PT Sans" w:hAnsi="PT Sans" w:cs="Nadeem"/>
        </w:rPr>
        <w:t>para el diá</w:t>
      </w:r>
      <w:r w:rsidR="008B5DC1">
        <w:rPr>
          <w:rFonts w:ascii="PT Sans" w:eastAsia="PT Sans" w:hAnsi="PT Sans" w:cs="Nadeem"/>
        </w:rPr>
        <w:t xml:space="preserve">logo, en donde la persona representante de la </w:t>
      </w:r>
      <w:proofErr w:type="gramStart"/>
      <w:r w:rsidR="008B5DC1">
        <w:rPr>
          <w:rFonts w:ascii="PT Sans" w:eastAsia="PT Sans" w:hAnsi="PT Sans" w:cs="Nadeem"/>
        </w:rPr>
        <w:t>iniciativa,</w:t>
      </w:r>
      <w:proofErr w:type="gramEnd"/>
      <w:r w:rsidR="008B5DC1">
        <w:rPr>
          <w:rFonts w:ascii="PT Sans" w:eastAsia="PT Sans" w:hAnsi="PT Sans" w:cs="Nadeem"/>
        </w:rPr>
        <w:t xml:space="preserve"> presentaba en tres minutos su</w:t>
      </w:r>
      <w:r w:rsidR="00F34984">
        <w:rPr>
          <w:rFonts w:ascii="PT Sans" w:eastAsia="PT Sans" w:hAnsi="PT Sans" w:cs="Nadeem"/>
        </w:rPr>
        <w:t xml:space="preserve"> proyecto y posteriormente, el jurado </w:t>
      </w:r>
      <w:r w:rsidR="00830095">
        <w:rPr>
          <w:rFonts w:ascii="PT Sans" w:eastAsia="PT Sans" w:hAnsi="PT Sans" w:cs="Nadeem"/>
        </w:rPr>
        <w:t>formulaba algunas preguntas o solicitaba precisiones</w:t>
      </w:r>
      <w:r w:rsidR="00174FC4">
        <w:rPr>
          <w:rFonts w:ascii="PT Sans" w:eastAsia="PT Sans" w:hAnsi="PT Sans" w:cs="Nadeem"/>
        </w:rPr>
        <w:t xml:space="preserve"> de la información compartida</w:t>
      </w:r>
      <w:r w:rsidR="00830095">
        <w:rPr>
          <w:rFonts w:ascii="PT Sans" w:eastAsia="PT Sans" w:hAnsi="PT Sans" w:cs="Nadeem"/>
        </w:rPr>
        <w:t xml:space="preserve"> en función de los criterios de evaluación relativos al proyecto.</w:t>
      </w:r>
      <w:r w:rsidR="00EA52C7">
        <w:rPr>
          <w:rFonts w:ascii="PT Sans" w:eastAsia="PT Sans" w:hAnsi="PT Sans" w:cs="Nadeem"/>
        </w:rPr>
        <w:t xml:space="preserve"> El encuentro, debido a la</w:t>
      </w:r>
      <w:r w:rsidR="008A403F">
        <w:rPr>
          <w:rFonts w:ascii="PT Sans" w:eastAsia="PT Sans" w:hAnsi="PT Sans" w:cs="Nadeem"/>
        </w:rPr>
        <w:t xml:space="preserve"> situación generada por la pandemia, debió</w:t>
      </w:r>
      <w:r w:rsidR="00EA52C7">
        <w:rPr>
          <w:rFonts w:ascii="PT Sans" w:eastAsia="PT Sans" w:hAnsi="PT Sans" w:cs="Nadeem"/>
        </w:rPr>
        <w:t xml:space="preserve"> realiz</w:t>
      </w:r>
      <w:r w:rsidR="008A403F">
        <w:rPr>
          <w:rFonts w:ascii="PT Sans" w:eastAsia="PT Sans" w:hAnsi="PT Sans" w:cs="Nadeem"/>
        </w:rPr>
        <w:t>arse</w:t>
      </w:r>
      <w:r w:rsidR="00EA52C7">
        <w:rPr>
          <w:rFonts w:ascii="PT Sans" w:eastAsia="PT Sans" w:hAnsi="PT Sans" w:cs="Nadeem"/>
        </w:rPr>
        <w:t xml:space="preserve"> a través de la plataforma</w:t>
      </w:r>
      <w:r w:rsidR="008A403F">
        <w:rPr>
          <w:rFonts w:ascii="PT Sans" w:eastAsia="PT Sans" w:hAnsi="PT Sans" w:cs="Nadeem"/>
        </w:rPr>
        <w:t xml:space="preserve"> virtual</w:t>
      </w:r>
      <w:r w:rsidR="00EA52C7">
        <w:rPr>
          <w:rFonts w:ascii="PT Sans" w:eastAsia="PT Sans" w:hAnsi="PT Sans" w:cs="Nadeem"/>
        </w:rPr>
        <w:t xml:space="preserve"> </w:t>
      </w:r>
      <w:proofErr w:type="gramStart"/>
      <w:r w:rsidR="00EA52C7">
        <w:rPr>
          <w:rFonts w:ascii="PT Sans" w:eastAsia="PT Sans" w:hAnsi="PT Sans" w:cs="Nadeem"/>
        </w:rPr>
        <w:t>Zoom</w:t>
      </w:r>
      <w:proofErr w:type="gramEnd"/>
      <w:r w:rsidR="00EA52C7">
        <w:rPr>
          <w:rFonts w:ascii="PT Sans" w:eastAsia="PT Sans" w:hAnsi="PT Sans" w:cs="Nadeem"/>
        </w:rPr>
        <w:t>.</w:t>
      </w:r>
    </w:p>
    <w:p w14:paraId="09F1602F" w14:textId="77777777" w:rsidR="008239FE" w:rsidRDefault="008239FE" w:rsidP="00562594">
      <w:pPr>
        <w:ind w:left="360"/>
        <w:jc w:val="both"/>
        <w:rPr>
          <w:rFonts w:ascii="PT Sans" w:eastAsia="PT Sans" w:hAnsi="PT Sans" w:cs="Nadeem"/>
        </w:rPr>
      </w:pPr>
    </w:p>
    <w:p w14:paraId="0C0395DD" w14:textId="153673FA" w:rsidR="008239FE" w:rsidRDefault="00174FC4" w:rsidP="00562594">
      <w:pPr>
        <w:ind w:left="360"/>
        <w:jc w:val="both"/>
        <w:rPr>
          <w:rFonts w:ascii="PT Sans" w:eastAsia="PT Sans" w:hAnsi="PT Sans" w:cs="Nadeem"/>
        </w:rPr>
      </w:pPr>
      <w:r>
        <w:rPr>
          <w:rFonts w:ascii="PT Sans" w:eastAsia="PT Sans" w:hAnsi="PT Sans" w:cs="Nadeem"/>
        </w:rPr>
        <w:t xml:space="preserve">Las </w:t>
      </w:r>
      <w:r w:rsidR="002F0403">
        <w:rPr>
          <w:rFonts w:ascii="PT Sans" w:eastAsia="PT Sans" w:hAnsi="PT Sans" w:cs="Nadeem"/>
        </w:rPr>
        <w:t xml:space="preserve">quince </w:t>
      </w:r>
      <w:r w:rsidR="00EA52C7">
        <w:rPr>
          <w:rFonts w:ascii="PT Sans" w:eastAsia="PT Sans" w:hAnsi="PT Sans" w:cs="Nadeem"/>
        </w:rPr>
        <w:t>iniciativas que participaron durante</w:t>
      </w:r>
      <w:r>
        <w:rPr>
          <w:rFonts w:ascii="PT Sans" w:eastAsia="PT Sans" w:hAnsi="PT Sans" w:cs="Nadeem"/>
        </w:rPr>
        <w:t xml:space="preserve"> la sesión fueron:</w:t>
      </w:r>
    </w:p>
    <w:p w14:paraId="21D22FF2" w14:textId="77777777" w:rsidR="00C44CD1" w:rsidRDefault="00C44CD1" w:rsidP="00562594">
      <w:pPr>
        <w:ind w:left="360"/>
        <w:jc w:val="both"/>
        <w:rPr>
          <w:rFonts w:ascii="PT Sans" w:eastAsia="PT Sans" w:hAnsi="PT Sans" w:cs="Nadeem"/>
        </w:rPr>
      </w:pPr>
    </w:p>
    <w:p w14:paraId="24C165E1" w14:textId="6D9E5525" w:rsidR="00C44CD1" w:rsidRDefault="00C44CD1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AA7645">
        <w:rPr>
          <w:rFonts w:ascii="PT Sans" w:eastAsia="PT Sans" w:hAnsi="PT Sans" w:cs="Nadeem"/>
          <w:i/>
        </w:rPr>
        <w:t>Escuela de música Ensamble</w:t>
      </w:r>
      <w:r>
        <w:rPr>
          <w:rFonts w:ascii="PT Sans" w:eastAsia="PT Sans" w:hAnsi="PT Sans" w:cs="Nadeem"/>
        </w:rPr>
        <w:t>.</w:t>
      </w:r>
      <w:r w:rsidR="00ED246D">
        <w:rPr>
          <w:rFonts w:ascii="PT Sans" w:eastAsia="PT Sans" w:hAnsi="PT Sans" w:cs="Nadeem"/>
        </w:rPr>
        <w:t xml:space="preserve"> </w:t>
      </w:r>
      <w:r w:rsidR="00565374">
        <w:rPr>
          <w:rFonts w:ascii="PT Sans" w:eastAsia="PT Sans" w:hAnsi="PT Sans" w:cs="Nadeem"/>
        </w:rPr>
        <w:t xml:space="preserve">Iniciativa </w:t>
      </w:r>
      <w:r w:rsidR="00C047DC">
        <w:rPr>
          <w:rFonts w:ascii="PT Sans" w:eastAsia="PT Sans" w:hAnsi="PT Sans" w:cs="Nadeem"/>
        </w:rPr>
        <w:t>relacionada con el campo</w:t>
      </w:r>
      <w:r w:rsidR="00565374">
        <w:rPr>
          <w:rFonts w:ascii="PT Sans" w:eastAsia="PT Sans" w:hAnsi="PT Sans" w:cs="Nadeem"/>
        </w:rPr>
        <w:t xml:space="preserve"> de la mú</w:t>
      </w:r>
      <w:r w:rsidR="00465FFA">
        <w:rPr>
          <w:rFonts w:ascii="PT Sans" w:eastAsia="PT Sans" w:hAnsi="PT Sans" w:cs="Nadeem"/>
        </w:rPr>
        <w:t xml:space="preserve">sica y </w:t>
      </w:r>
      <w:r w:rsidR="00565374">
        <w:rPr>
          <w:rFonts w:ascii="PT Sans" w:eastAsia="PT Sans" w:hAnsi="PT Sans" w:cs="Nadeem"/>
        </w:rPr>
        <w:t>la formación artística.</w:t>
      </w:r>
    </w:p>
    <w:p w14:paraId="4C002821" w14:textId="77777777" w:rsidR="00AA7645" w:rsidRDefault="00AA7645" w:rsidP="00AA7645">
      <w:pPr>
        <w:pStyle w:val="Prrafodelista"/>
        <w:jc w:val="both"/>
        <w:rPr>
          <w:rFonts w:ascii="PT Sans" w:eastAsia="PT Sans" w:hAnsi="PT Sans" w:cs="Nadeem"/>
        </w:rPr>
      </w:pPr>
    </w:p>
    <w:p w14:paraId="3735F4A3" w14:textId="44937CA2" w:rsidR="00AA7645" w:rsidRPr="00AA7645" w:rsidRDefault="00DD0EC5" w:rsidP="00AA7645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AA7645">
        <w:rPr>
          <w:rFonts w:ascii="PT Sans" w:eastAsia="PT Sans" w:hAnsi="PT Sans" w:cs="Nadeem"/>
          <w:i/>
        </w:rPr>
        <w:t xml:space="preserve">Taller textil Emilia </w:t>
      </w:r>
      <w:proofErr w:type="spellStart"/>
      <w:r w:rsidRPr="00AA7645">
        <w:rPr>
          <w:rFonts w:ascii="PT Sans" w:eastAsia="PT Sans" w:hAnsi="PT Sans" w:cs="Nadeem"/>
          <w:i/>
        </w:rPr>
        <w:t>Muan</w:t>
      </w:r>
      <w:proofErr w:type="spellEnd"/>
      <w:r>
        <w:rPr>
          <w:rFonts w:ascii="PT Sans" w:eastAsia="PT Sans" w:hAnsi="PT Sans" w:cs="Nadeem"/>
        </w:rPr>
        <w:t>.</w:t>
      </w:r>
      <w:r w:rsidR="00565374">
        <w:rPr>
          <w:rFonts w:ascii="PT Sans" w:eastAsia="PT Sans" w:hAnsi="PT Sans" w:cs="Nadeem"/>
        </w:rPr>
        <w:t xml:space="preserve"> Iniciativa </w:t>
      </w:r>
      <w:r w:rsidR="00C047DC">
        <w:rPr>
          <w:rFonts w:ascii="PT Sans" w:eastAsia="PT Sans" w:hAnsi="PT Sans" w:cs="Nadeem"/>
        </w:rPr>
        <w:t>del campo del diseño y el patrimonio cultural inmaterial, la formación artística, y la circulación de productos textiles.</w:t>
      </w:r>
    </w:p>
    <w:p w14:paraId="3D105913" w14:textId="77777777" w:rsidR="00AA7645" w:rsidRDefault="00AA7645" w:rsidP="00AA7645">
      <w:pPr>
        <w:pStyle w:val="Prrafodelista"/>
        <w:jc w:val="both"/>
        <w:rPr>
          <w:rFonts w:ascii="PT Sans" w:eastAsia="PT Sans" w:hAnsi="PT Sans" w:cs="Nadeem"/>
        </w:rPr>
      </w:pPr>
    </w:p>
    <w:p w14:paraId="3BBB6BED" w14:textId="581D68D0" w:rsidR="00DD0EC5" w:rsidRDefault="00DD0EC5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AA7645">
        <w:rPr>
          <w:rFonts w:ascii="PT Sans" w:eastAsia="PT Sans" w:hAnsi="PT Sans" w:cs="Nadeem"/>
          <w:i/>
        </w:rPr>
        <w:t>Marrón</w:t>
      </w:r>
      <w:r>
        <w:rPr>
          <w:rFonts w:ascii="PT Sans" w:eastAsia="PT Sans" w:hAnsi="PT Sans" w:cs="Nadeem"/>
        </w:rPr>
        <w:t>.</w:t>
      </w:r>
      <w:r w:rsidR="00AA7645">
        <w:rPr>
          <w:rFonts w:ascii="PT Sans" w:eastAsia="PT Sans" w:hAnsi="PT Sans" w:cs="Nadeem"/>
        </w:rPr>
        <w:t xml:space="preserve"> Iniciativa del campo del diseño</w:t>
      </w:r>
      <w:r w:rsidR="00465FFA">
        <w:rPr>
          <w:rFonts w:ascii="PT Sans" w:eastAsia="PT Sans" w:hAnsi="PT Sans" w:cs="Nadeem"/>
        </w:rPr>
        <w:t>,</w:t>
      </w:r>
      <w:r w:rsidR="00AA7645">
        <w:rPr>
          <w:rFonts w:ascii="PT Sans" w:eastAsia="PT Sans" w:hAnsi="PT Sans" w:cs="Nadeem"/>
        </w:rPr>
        <w:t xml:space="preserve"> el patrimonio cultural inmaterial, y la </w:t>
      </w:r>
      <w:r w:rsidR="003137D2">
        <w:rPr>
          <w:rFonts w:ascii="PT Sans" w:eastAsia="PT Sans" w:hAnsi="PT Sans" w:cs="Nadeem"/>
        </w:rPr>
        <w:t xml:space="preserve">comercialización </w:t>
      </w:r>
      <w:r w:rsidR="00AA7645">
        <w:rPr>
          <w:rFonts w:ascii="PT Sans" w:eastAsia="PT Sans" w:hAnsi="PT Sans" w:cs="Nadeem"/>
        </w:rPr>
        <w:t>de productos textiles.</w:t>
      </w:r>
    </w:p>
    <w:p w14:paraId="4A6EC27D" w14:textId="77777777" w:rsidR="00AA7645" w:rsidRDefault="00AA7645" w:rsidP="00AA7645">
      <w:pPr>
        <w:pStyle w:val="Prrafodelista"/>
        <w:jc w:val="both"/>
        <w:rPr>
          <w:rFonts w:ascii="PT Sans" w:eastAsia="PT Sans" w:hAnsi="PT Sans" w:cs="Nadeem"/>
        </w:rPr>
      </w:pPr>
    </w:p>
    <w:p w14:paraId="72C02506" w14:textId="0AE23FB8" w:rsidR="00DD0EC5" w:rsidRDefault="00DD0EC5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AA7645">
        <w:rPr>
          <w:rFonts w:ascii="PT Sans" w:eastAsia="PT Sans" w:hAnsi="PT Sans" w:cs="Nadeem"/>
          <w:i/>
        </w:rPr>
        <w:t>Los reyes del parque</w:t>
      </w:r>
      <w:r>
        <w:rPr>
          <w:rFonts w:ascii="PT Sans" w:eastAsia="PT Sans" w:hAnsi="PT Sans" w:cs="Nadeem"/>
        </w:rPr>
        <w:t>.</w:t>
      </w:r>
      <w:r w:rsidR="00AA7645">
        <w:rPr>
          <w:rFonts w:ascii="PT Sans" w:eastAsia="PT Sans" w:hAnsi="PT Sans" w:cs="Nadeem"/>
        </w:rPr>
        <w:t xml:space="preserve"> Iniciativa del campo de la mú</w:t>
      </w:r>
      <w:r w:rsidR="00465FFA">
        <w:rPr>
          <w:rFonts w:ascii="PT Sans" w:eastAsia="PT Sans" w:hAnsi="PT Sans" w:cs="Nadeem"/>
        </w:rPr>
        <w:t xml:space="preserve">sica, </w:t>
      </w:r>
      <w:r w:rsidR="00AA7645">
        <w:rPr>
          <w:rFonts w:ascii="PT Sans" w:eastAsia="PT Sans" w:hAnsi="PT Sans" w:cs="Nadeem"/>
        </w:rPr>
        <w:t>la formación artística y la circulación.</w:t>
      </w:r>
    </w:p>
    <w:p w14:paraId="16281279" w14:textId="77777777" w:rsidR="00AA7645" w:rsidRPr="00AA7645" w:rsidRDefault="00AA7645" w:rsidP="00AA7645">
      <w:pPr>
        <w:jc w:val="both"/>
        <w:rPr>
          <w:rFonts w:ascii="PT Sans" w:eastAsia="PT Sans" w:hAnsi="PT Sans" w:cs="Nadeem"/>
        </w:rPr>
      </w:pPr>
    </w:p>
    <w:p w14:paraId="574E8837" w14:textId="4C310464" w:rsidR="00224A6F" w:rsidRDefault="00DD0EC5" w:rsidP="00224A6F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224A6F">
        <w:rPr>
          <w:rFonts w:ascii="PT Sans" w:eastAsia="PT Sans" w:hAnsi="PT Sans" w:cs="Nadeem"/>
          <w:i/>
        </w:rPr>
        <w:t xml:space="preserve">Productora audiovisual </w:t>
      </w:r>
      <w:proofErr w:type="spellStart"/>
      <w:r w:rsidRPr="00224A6F">
        <w:rPr>
          <w:rFonts w:ascii="PT Sans" w:eastAsia="PT Sans" w:hAnsi="PT Sans" w:cs="Nadeem"/>
          <w:i/>
        </w:rPr>
        <w:t>Parial</w:t>
      </w:r>
      <w:proofErr w:type="spellEnd"/>
      <w:r w:rsidRPr="00224A6F">
        <w:rPr>
          <w:rFonts w:ascii="PT Sans" w:eastAsia="PT Sans" w:hAnsi="PT Sans" w:cs="Nadeem"/>
          <w:i/>
        </w:rPr>
        <w:t xml:space="preserve"> Records</w:t>
      </w:r>
      <w:r>
        <w:rPr>
          <w:rFonts w:ascii="PT Sans" w:eastAsia="PT Sans" w:hAnsi="PT Sans" w:cs="Nadeem"/>
        </w:rPr>
        <w:t>.</w:t>
      </w:r>
      <w:r w:rsidR="00224A6F">
        <w:rPr>
          <w:rFonts w:ascii="PT Sans" w:eastAsia="PT Sans" w:hAnsi="PT Sans" w:cs="Nadeem"/>
        </w:rPr>
        <w:t xml:space="preserve"> </w:t>
      </w:r>
      <w:r w:rsidR="002F0403">
        <w:rPr>
          <w:rFonts w:ascii="PT Sans" w:eastAsia="PT Sans" w:hAnsi="PT Sans" w:cs="Nadeem"/>
        </w:rPr>
        <w:t>Iniciativa del campo audiovisual</w:t>
      </w:r>
      <w:r w:rsidR="003137D2">
        <w:rPr>
          <w:rFonts w:ascii="PT Sans" w:eastAsia="PT Sans" w:hAnsi="PT Sans" w:cs="Nadeem"/>
        </w:rPr>
        <w:t xml:space="preserve"> para la producción y circulación de contenidos audiovisuales.</w:t>
      </w:r>
    </w:p>
    <w:p w14:paraId="047E5F80" w14:textId="77777777" w:rsidR="00596B29" w:rsidRPr="00596B29" w:rsidRDefault="00596B29" w:rsidP="00596B29">
      <w:pPr>
        <w:jc w:val="both"/>
        <w:rPr>
          <w:rFonts w:ascii="PT Sans" w:eastAsia="PT Sans" w:hAnsi="PT Sans" w:cs="Nadeem"/>
        </w:rPr>
      </w:pPr>
    </w:p>
    <w:p w14:paraId="070719B7" w14:textId="33987C9E" w:rsidR="00DD0EC5" w:rsidRDefault="00DD0EC5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596B29">
        <w:rPr>
          <w:rFonts w:ascii="PT Sans" w:eastAsia="PT Sans" w:hAnsi="PT Sans" w:cs="Nadeem"/>
          <w:i/>
        </w:rPr>
        <w:t>Festival Puerto Rock</w:t>
      </w:r>
      <w:r>
        <w:rPr>
          <w:rFonts w:ascii="PT Sans" w:eastAsia="PT Sans" w:hAnsi="PT Sans" w:cs="Nadeem"/>
        </w:rPr>
        <w:t>.</w:t>
      </w:r>
      <w:r w:rsidR="00596B29">
        <w:rPr>
          <w:rFonts w:ascii="PT Sans" w:eastAsia="PT Sans" w:hAnsi="PT Sans" w:cs="Nadeem"/>
        </w:rPr>
        <w:t xml:space="preserve"> Proyecto del campo de la música para la circulación de bandas de rock del sur de Colombia.</w:t>
      </w:r>
    </w:p>
    <w:p w14:paraId="400429CB" w14:textId="77777777" w:rsidR="00596B29" w:rsidRPr="00596B29" w:rsidRDefault="00596B29" w:rsidP="00596B29">
      <w:pPr>
        <w:jc w:val="both"/>
        <w:rPr>
          <w:rFonts w:ascii="PT Sans" w:eastAsia="PT Sans" w:hAnsi="PT Sans" w:cs="Nadeem"/>
        </w:rPr>
      </w:pPr>
    </w:p>
    <w:p w14:paraId="7BF189CB" w14:textId="798A48E3" w:rsidR="00596B29" w:rsidRDefault="00DD0EC5" w:rsidP="00596B29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596B29">
        <w:rPr>
          <w:rFonts w:ascii="PT Sans" w:eastAsia="PT Sans" w:hAnsi="PT Sans" w:cs="Nadeem"/>
          <w:i/>
        </w:rPr>
        <w:t>Productora audiovisual Red Joven</w:t>
      </w:r>
      <w:r>
        <w:rPr>
          <w:rFonts w:ascii="PT Sans" w:eastAsia="PT Sans" w:hAnsi="PT Sans" w:cs="Nadeem"/>
        </w:rPr>
        <w:t>.</w:t>
      </w:r>
      <w:r w:rsidR="00596B29">
        <w:rPr>
          <w:rFonts w:ascii="PT Sans" w:eastAsia="PT Sans" w:hAnsi="PT Sans" w:cs="Nadeem"/>
        </w:rPr>
        <w:t xml:space="preserve"> </w:t>
      </w:r>
      <w:r w:rsidR="003137D2">
        <w:rPr>
          <w:rFonts w:ascii="PT Sans" w:eastAsia="PT Sans" w:hAnsi="PT Sans" w:cs="Nadeem"/>
        </w:rPr>
        <w:t>Iniciativa del campo audiovisual para la producción y circulación de contenidos audiovisuales, que se enmarca en el trabajo de la Fundación SAC.</w:t>
      </w:r>
    </w:p>
    <w:p w14:paraId="44DE9878" w14:textId="77777777" w:rsidR="00196739" w:rsidRPr="00196739" w:rsidRDefault="00196739" w:rsidP="00196739">
      <w:pPr>
        <w:jc w:val="both"/>
        <w:rPr>
          <w:rFonts w:ascii="PT Sans" w:eastAsia="PT Sans" w:hAnsi="PT Sans" w:cs="Nadeem"/>
        </w:rPr>
      </w:pPr>
    </w:p>
    <w:p w14:paraId="474B109F" w14:textId="029B4998" w:rsidR="00DD0EC5" w:rsidRDefault="00DD0EC5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proofErr w:type="spellStart"/>
      <w:r w:rsidRPr="00196739">
        <w:rPr>
          <w:rFonts w:ascii="PT Sans" w:eastAsia="PT Sans" w:hAnsi="PT Sans" w:cs="Nadeem"/>
          <w:i/>
        </w:rPr>
        <w:lastRenderedPageBreak/>
        <w:t>Danzografía</w:t>
      </w:r>
      <w:proofErr w:type="spellEnd"/>
      <w:r>
        <w:rPr>
          <w:rFonts w:ascii="PT Sans" w:eastAsia="PT Sans" w:hAnsi="PT Sans" w:cs="Nadeem"/>
        </w:rPr>
        <w:t>.</w:t>
      </w:r>
      <w:r w:rsidR="00196739">
        <w:rPr>
          <w:rFonts w:ascii="PT Sans" w:eastAsia="PT Sans" w:hAnsi="PT Sans" w:cs="Nadeem"/>
        </w:rPr>
        <w:t xml:space="preserve"> Iniciativa de</w:t>
      </w:r>
      <w:r w:rsidR="005D3974">
        <w:rPr>
          <w:rFonts w:ascii="PT Sans" w:eastAsia="PT Sans" w:hAnsi="PT Sans" w:cs="Nadeem"/>
        </w:rPr>
        <w:t>l campo de las artes visuales (fotografía)</w:t>
      </w:r>
      <w:r w:rsidR="00196739">
        <w:rPr>
          <w:rFonts w:ascii="PT Sans" w:eastAsia="PT Sans" w:hAnsi="PT Sans" w:cs="Nadeem"/>
        </w:rPr>
        <w:t xml:space="preserve"> y la danza, para la promoción y circulación de creaciones y servicios de proyectos dancísticos en el departamento del Putumayo.</w:t>
      </w:r>
    </w:p>
    <w:p w14:paraId="45169522" w14:textId="77777777" w:rsidR="00196739" w:rsidRPr="00196739" w:rsidRDefault="00196739" w:rsidP="00196739">
      <w:pPr>
        <w:jc w:val="both"/>
        <w:rPr>
          <w:rFonts w:ascii="PT Sans" w:eastAsia="PT Sans" w:hAnsi="PT Sans" w:cs="Nadeem"/>
        </w:rPr>
      </w:pPr>
    </w:p>
    <w:p w14:paraId="10497B39" w14:textId="656E91A2" w:rsidR="0004086C" w:rsidRPr="0030289A" w:rsidRDefault="00DD0EC5" w:rsidP="0030289A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391E96">
        <w:rPr>
          <w:rFonts w:ascii="PT Sans" w:eastAsia="PT Sans" w:hAnsi="PT Sans" w:cs="Nadeem"/>
          <w:i/>
        </w:rPr>
        <w:t>Agencia de medios O Positivo</w:t>
      </w:r>
      <w:r>
        <w:rPr>
          <w:rFonts w:ascii="PT Sans" w:eastAsia="PT Sans" w:hAnsi="PT Sans" w:cs="Nadeem"/>
        </w:rPr>
        <w:t>.</w:t>
      </w:r>
      <w:r w:rsidR="004A32AA">
        <w:rPr>
          <w:rFonts w:ascii="PT Sans" w:eastAsia="PT Sans" w:hAnsi="PT Sans" w:cs="Nadeem"/>
        </w:rPr>
        <w:t xml:space="preserve"> Iniciativa de</w:t>
      </w:r>
      <w:r w:rsidR="0004086C">
        <w:rPr>
          <w:rFonts w:ascii="PT Sans" w:eastAsia="PT Sans" w:hAnsi="PT Sans" w:cs="Nadeem"/>
        </w:rPr>
        <w:t xml:space="preserve"> periodismo cultural y</w:t>
      </w:r>
      <w:r w:rsidR="004A32AA">
        <w:rPr>
          <w:rFonts w:ascii="PT Sans" w:eastAsia="PT Sans" w:hAnsi="PT Sans" w:cs="Nadeem"/>
        </w:rPr>
        <w:t xml:space="preserve"> </w:t>
      </w:r>
      <w:r w:rsidR="0004086C">
        <w:rPr>
          <w:rFonts w:ascii="PT Sans" w:eastAsia="PT Sans" w:hAnsi="PT Sans" w:cs="Nadeem"/>
        </w:rPr>
        <w:t>red de medios de comunicación con énfasis en medios tradicionales, nuevos medios y publicidad.</w:t>
      </w:r>
    </w:p>
    <w:p w14:paraId="194D10EA" w14:textId="77777777" w:rsidR="004A32AA" w:rsidRPr="004A32AA" w:rsidRDefault="004A32AA" w:rsidP="004A32AA">
      <w:pPr>
        <w:jc w:val="both"/>
        <w:rPr>
          <w:rFonts w:ascii="PT Sans" w:eastAsia="PT Sans" w:hAnsi="PT Sans" w:cs="Nadeem"/>
        </w:rPr>
      </w:pPr>
    </w:p>
    <w:p w14:paraId="1D753FD3" w14:textId="33520512" w:rsidR="00DD0EC5" w:rsidRDefault="000B1A9C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BB459A">
        <w:rPr>
          <w:rFonts w:ascii="PT Sans" w:eastAsia="PT Sans" w:hAnsi="PT Sans" w:cs="Nadeem"/>
          <w:i/>
        </w:rPr>
        <w:t xml:space="preserve">Arazá </w:t>
      </w:r>
      <w:proofErr w:type="spellStart"/>
      <w:r w:rsidRPr="00BB459A">
        <w:rPr>
          <w:rFonts w:ascii="PT Sans" w:eastAsia="PT Sans" w:hAnsi="PT Sans" w:cs="Nadeem"/>
          <w:i/>
        </w:rPr>
        <w:t>hostel</w:t>
      </w:r>
      <w:proofErr w:type="spellEnd"/>
      <w:r>
        <w:rPr>
          <w:rFonts w:ascii="PT Sans" w:eastAsia="PT Sans" w:hAnsi="PT Sans" w:cs="Nadeem"/>
        </w:rPr>
        <w:t>.</w:t>
      </w:r>
      <w:r w:rsidR="004A32AA">
        <w:rPr>
          <w:rFonts w:ascii="PT Sans" w:eastAsia="PT Sans" w:hAnsi="PT Sans" w:cs="Nadeem"/>
        </w:rPr>
        <w:t xml:space="preserve"> Iniciativa </w:t>
      </w:r>
      <w:r w:rsidR="00391E96">
        <w:rPr>
          <w:rFonts w:ascii="PT Sans" w:eastAsia="PT Sans" w:hAnsi="PT Sans" w:cs="Nadeem"/>
        </w:rPr>
        <w:t>de turismo cultural y comunitario</w:t>
      </w:r>
      <w:r w:rsidR="00BB459A">
        <w:rPr>
          <w:rFonts w:ascii="PT Sans" w:eastAsia="PT Sans" w:hAnsi="PT Sans" w:cs="Nadeem"/>
        </w:rPr>
        <w:t xml:space="preserve"> para la promoción y </w:t>
      </w:r>
      <w:proofErr w:type="spellStart"/>
      <w:r w:rsidR="00BB459A">
        <w:rPr>
          <w:rFonts w:ascii="PT Sans" w:eastAsia="PT Sans" w:hAnsi="PT Sans" w:cs="Nadeem"/>
        </w:rPr>
        <w:t>visibilización</w:t>
      </w:r>
      <w:proofErr w:type="spellEnd"/>
      <w:r w:rsidR="00BB459A">
        <w:rPr>
          <w:rFonts w:ascii="PT Sans" w:eastAsia="PT Sans" w:hAnsi="PT Sans" w:cs="Nadeem"/>
        </w:rPr>
        <w:t xml:space="preserve"> de la riqueza artística, cultural y patrimonial del bajo Putumayo.</w:t>
      </w:r>
    </w:p>
    <w:p w14:paraId="649E989F" w14:textId="77777777" w:rsidR="00BB459A" w:rsidRPr="00BB459A" w:rsidRDefault="00BB459A" w:rsidP="00BB459A">
      <w:pPr>
        <w:jc w:val="both"/>
        <w:rPr>
          <w:rFonts w:ascii="PT Sans" w:eastAsia="PT Sans" w:hAnsi="PT Sans" w:cs="Nadeem"/>
        </w:rPr>
      </w:pPr>
    </w:p>
    <w:p w14:paraId="0866CF82" w14:textId="71F0153C" w:rsidR="000B1A9C" w:rsidRDefault="003F7ACA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BB459A">
        <w:rPr>
          <w:rFonts w:ascii="PT Sans" w:eastAsia="PT Sans" w:hAnsi="PT Sans" w:cs="Nadeem"/>
          <w:i/>
        </w:rPr>
        <w:t>Mis Ancestros</w:t>
      </w:r>
      <w:r>
        <w:rPr>
          <w:rFonts w:ascii="PT Sans" w:eastAsia="PT Sans" w:hAnsi="PT Sans" w:cs="Nadeem"/>
        </w:rPr>
        <w:t>.</w:t>
      </w:r>
      <w:r w:rsidR="00BB459A">
        <w:rPr>
          <w:rFonts w:ascii="PT Sans" w:eastAsia="PT Sans" w:hAnsi="PT Sans" w:cs="Nadeem"/>
        </w:rPr>
        <w:t xml:space="preserve"> Inici</w:t>
      </w:r>
      <w:r w:rsidR="00C83C26">
        <w:rPr>
          <w:rFonts w:ascii="PT Sans" w:eastAsia="PT Sans" w:hAnsi="PT Sans" w:cs="Nadeem"/>
        </w:rPr>
        <w:t>ativa gastronómica (restaurante) basada en el comercio justo y en el patrimonio cultural inmaterial</w:t>
      </w:r>
    </w:p>
    <w:p w14:paraId="6EE9598C" w14:textId="77777777" w:rsidR="00BB459A" w:rsidRPr="00BB459A" w:rsidRDefault="00BB459A" w:rsidP="00BB459A">
      <w:pPr>
        <w:jc w:val="both"/>
        <w:rPr>
          <w:rFonts w:ascii="PT Sans" w:eastAsia="PT Sans" w:hAnsi="PT Sans" w:cs="Nadeem"/>
        </w:rPr>
      </w:pPr>
    </w:p>
    <w:p w14:paraId="6DE513C3" w14:textId="16556EEC" w:rsidR="00BB459A" w:rsidRDefault="003F7ACA" w:rsidP="00BB459A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C83C26">
        <w:rPr>
          <w:rFonts w:ascii="PT Sans" w:eastAsia="PT Sans" w:hAnsi="PT Sans" w:cs="Nadeem"/>
          <w:i/>
        </w:rPr>
        <w:t>AC</w:t>
      </w:r>
      <w:r w:rsidR="00BA6313">
        <w:rPr>
          <w:rFonts w:ascii="PT Sans" w:eastAsia="PT Sans" w:hAnsi="PT Sans" w:cs="Nadeem"/>
          <w:i/>
        </w:rPr>
        <w:t>L</w:t>
      </w:r>
      <w:r w:rsidRPr="00C83C26">
        <w:rPr>
          <w:rFonts w:ascii="PT Sans" w:eastAsia="PT Sans" w:hAnsi="PT Sans" w:cs="Nadeem"/>
          <w:i/>
        </w:rPr>
        <w:t>E</w:t>
      </w:r>
      <w:r>
        <w:rPr>
          <w:rFonts w:ascii="PT Sans" w:eastAsia="PT Sans" w:hAnsi="PT Sans" w:cs="Nadeem"/>
        </w:rPr>
        <w:t>.</w:t>
      </w:r>
      <w:r w:rsidR="00BB459A">
        <w:rPr>
          <w:rFonts w:ascii="PT Sans" w:eastAsia="PT Sans" w:hAnsi="PT Sans" w:cs="Nadeem"/>
        </w:rPr>
        <w:t xml:space="preserve"> </w:t>
      </w:r>
      <w:r w:rsidR="00C83C26">
        <w:rPr>
          <w:rFonts w:ascii="PT Sans" w:eastAsia="PT Sans" w:hAnsi="PT Sans" w:cs="Nadeem"/>
        </w:rPr>
        <w:t>Iniciativa de consultoría para el desarrollo de procesos pedagógicos y lúdicos mediados por el arte para la resolución creativa de conflictos en las instituciones educativas del bajo Putumayo.</w:t>
      </w:r>
    </w:p>
    <w:p w14:paraId="4A4E3921" w14:textId="77777777" w:rsidR="00BB459A" w:rsidRPr="00BB459A" w:rsidRDefault="00BB459A" w:rsidP="00BB459A">
      <w:pPr>
        <w:jc w:val="both"/>
        <w:rPr>
          <w:rFonts w:ascii="PT Sans" w:eastAsia="PT Sans" w:hAnsi="PT Sans" w:cs="Nadeem"/>
        </w:rPr>
      </w:pPr>
    </w:p>
    <w:p w14:paraId="226BA36C" w14:textId="77A88CAE" w:rsidR="00C83C26" w:rsidRDefault="003F7ACA" w:rsidP="00C83C26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BD5A95">
        <w:rPr>
          <w:rFonts w:ascii="PT Sans" w:eastAsia="PT Sans" w:hAnsi="PT Sans" w:cs="Nadeem"/>
          <w:i/>
        </w:rPr>
        <w:t>Raíz Amazónica</w:t>
      </w:r>
      <w:r>
        <w:rPr>
          <w:rFonts w:ascii="PT Sans" w:eastAsia="PT Sans" w:hAnsi="PT Sans" w:cs="Nadeem"/>
        </w:rPr>
        <w:t>.</w:t>
      </w:r>
      <w:r w:rsidR="00566324">
        <w:rPr>
          <w:rFonts w:ascii="PT Sans" w:eastAsia="PT Sans" w:hAnsi="PT Sans" w:cs="Nadeem"/>
        </w:rPr>
        <w:t xml:space="preserve"> Iniciativa </w:t>
      </w:r>
      <w:r w:rsidR="00ED56DC">
        <w:rPr>
          <w:rFonts w:ascii="PT Sans" w:eastAsia="PT Sans" w:hAnsi="PT Sans" w:cs="Nadeem"/>
        </w:rPr>
        <w:t xml:space="preserve">relacionada con el </w:t>
      </w:r>
      <w:r w:rsidR="00566324">
        <w:rPr>
          <w:rFonts w:ascii="PT Sans" w:eastAsia="PT Sans" w:hAnsi="PT Sans" w:cs="Nadeem"/>
        </w:rPr>
        <w:t xml:space="preserve">turismo cultural </w:t>
      </w:r>
      <w:r w:rsidR="00ED56DC">
        <w:rPr>
          <w:rFonts w:ascii="PT Sans" w:eastAsia="PT Sans" w:hAnsi="PT Sans" w:cs="Nadeem"/>
        </w:rPr>
        <w:t>y el servicio de hospedaje.</w:t>
      </w:r>
    </w:p>
    <w:p w14:paraId="017DCC8F" w14:textId="77777777" w:rsidR="00BD5A95" w:rsidRPr="00BD5A95" w:rsidRDefault="00BD5A95" w:rsidP="00BD5A95">
      <w:pPr>
        <w:jc w:val="both"/>
        <w:rPr>
          <w:rFonts w:ascii="PT Sans" w:eastAsia="PT Sans" w:hAnsi="PT Sans" w:cs="Nadeem"/>
        </w:rPr>
      </w:pPr>
    </w:p>
    <w:p w14:paraId="38ECD4FA" w14:textId="033E123B" w:rsidR="003F7ACA" w:rsidRDefault="003F7ACA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BD5A95">
        <w:rPr>
          <w:rFonts w:ascii="PT Sans" w:eastAsia="PT Sans" w:hAnsi="PT Sans" w:cs="Nadeem"/>
          <w:i/>
        </w:rPr>
        <w:t>Somos Semilla</w:t>
      </w:r>
      <w:r>
        <w:rPr>
          <w:rFonts w:ascii="PT Sans" w:eastAsia="PT Sans" w:hAnsi="PT Sans" w:cs="Nadeem"/>
        </w:rPr>
        <w:t>.</w:t>
      </w:r>
      <w:r w:rsidR="00BD5A95">
        <w:rPr>
          <w:rFonts w:ascii="PT Sans" w:eastAsia="PT Sans" w:hAnsi="PT Sans" w:cs="Nadeem"/>
        </w:rPr>
        <w:t xml:space="preserve"> </w:t>
      </w:r>
      <w:r w:rsidR="00BD5A95" w:rsidRPr="003137D2">
        <w:rPr>
          <w:rFonts w:ascii="PT Sans" w:eastAsia="PT Sans" w:hAnsi="PT Sans" w:cs="Nadeem"/>
          <w:color w:val="000000" w:themeColor="text1"/>
        </w:rPr>
        <w:t xml:space="preserve">Proyecto </w:t>
      </w:r>
      <w:r w:rsidR="00F44A54" w:rsidRPr="003137D2">
        <w:rPr>
          <w:rFonts w:ascii="PT Sans" w:eastAsia="PT Sans" w:hAnsi="PT Sans" w:cs="Nadeem"/>
          <w:color w:val="000000" w:themeColor="text1"/>
        </w:rPr>
        <w:t>de producció</w:t>
      </w:r>
      <w:r w:rsidR="003137D2">
        <w:rPr>
          <w:rFonts w:ascii="PT Sans" w:eastAsia="PT Sans" w:hAnsi="PT Sans" w:cs="Nadeem"/>
          <w:color w:val="000000" w:themeColor="text1"/>
        </w:rPr>
        <w:t>n tradicional de plantas sagradas y medicinales (campo del patrimonio cultural inmaterial) de las comunidades indígenas</w:t>
      </w:r>
      <w:r w:rsidR="00F44A54" w:rsidRPr="003137D2">
        <w:rPr>
          <w:rFonts w:ascii="PT Sans" w:eastAsia="PT Sans" w:hAnsi="PT Sans" w:cs="Nadeem"/>
          <w:color w:val="000000" w:themeColor="text1"/>
        </w:rPr>
        <w:t xml:space="preserve"> del </w:t>
      </w:r>
      <w:r w:rsidR="003137D2">
        <w:rPr>
          <w:rFonts w:ascii="PT Sans" w:eastAsia="PT Sans" w:hAnsi="PT Sans" w:cs="Nadeem"/>
          <w:color w:val="000000" w:themeColor="text1"/>
        </w:rPr>
        <w:t>bajo Putumayo.</w:t>
      </w:r>
    </w:p>
    <w:p w14:paraId="03803E87" w14:textId="77777777" w:rsidR="00BD5A95" w:rsidRPr="00BD5A95" w:rsidRDefault="00BD5A95" w:rsidP="00BD5A95">
      <w:pPr>
        <w:jc w:val="both"/>
        <w:rPr>
          <w:rFonts w:ascii="PT Sans" w:eastAsia="PT Sans" w:hAnsi="PT Sans" w:cs="Nadeem"/>
        </w:rPr>
      </w:pPr>
    </w:p>
    <w:p w14:paraId="0578C3C6" w14:textId="3B6841EB" w:rsidR="00A43B1A" w:rsidRDefault="00A43B1A" w:rsidP="00C44CD1">
      <w:pPr>
        <w:pStyle w:val="Prrafodelista"/>
        <w:numPr>
          <w:ilvl w:val="0"/>
          <w:numId w:val="5"/>
        </w:numPr>
        <w:jc w:val="both"/>
        <w:rPr>
          <w:rFonts w:ascii="PT Sans" w:eastAsia="PT Sans" w:hAnsi="PT Sans" w:cs="Nadeem"/>
        </w:rPr>
      </w:pPr>
      <w:r w:rsidRPr="00F44A54">
        <w:rPr>
          <w:rFonts w:ascii="PT Sans" w:eastAsia="PT Sans" w:hAnsi="PT Sans" w:cs="Nadeem"/>
          <w:i/>
        </w:rPr>
        <w:t>Génesis</w:t>
      </w:r>
      <w:r w:rsidR="00BA6313">
        <w:rPr>
          <w:rFonts w:ascii="PT Sans" w:eastAsia="PT Sans" w:hAnsi="PT Sans" w:cs="Nadeem"/>
          <w:i/>
        </w:rPr>
        <w:t xml:space="preserve"> - </w:t>
      </w:r>
      <w:r w:rsidR="00BA6313" w:rsidRPr="00F44A54">
        <w:rPr>
          <w:rFonts w:ascii="PT Sans" w:eastAsia="PT Sans" w:hAnsi="PT Sans" w:cs="Nadeem"/>
          <w:i/>
        </w:rPr>
        <w:t>Laboratorio Experimental Arte y Cultura</w:t>
      </w:r>
      <w:r>
        <w:rPr>
          <w:rFonts w:ascii="PT Sans" w:eastAsia="PT Sans" w:hAnsi="PT Sans" w:cs="Nadeem"/>
        </w:rPr>
        <w:t>.</w:t>
      </w:r>
      <w:r w:rsidR="00F44A54">
        <w:rPr>
          <w:rFonts w:ascii="PT Sans" w:eastAsia="PT Sans" w:hAnsi="PT Sans" w:cs="Nadeem"/>
        </w:rPr>
        <w:t xml:space="preserve"> </w:t>
      </w:r>
      <w:r w:rsidR="008F5298">
        <w:rPr>
          <w:rFonts w:ascii="PT Sans" w:eastAsia="PT Sans" w:hAnsi="PT Sans" w:cs="Nadeem"/>
        </w:rPr>
        <w:t xml:space="preserve">Centro cultural </w:t>
      </w:r>
      <w:proofErr w:type="gramStart"/>
      <w:r w:rsidR="008F5298">
        <w:rPr>
          <w:rFonts w:ascii="PT Sans" w:eastAsia="PT Sans" w:hAnsi="PT Sans" w:cs="Nadeem"/>
        </w:rPr>
        <w:t>auto-gestionado</w:t>
      </w:r>
      <w:proofErr w:type="gramEnd"/>
      <w:r w:rsidR="008F5298">
        <w:rPr>
          <w:rFonts w:ascii="PT Sans" w:eastAsia="PT Sans" w:hAnsi="PT Sans" w:cs="Nadeem"/>
        </w:rPr>
        <w:t xml:space="preserve"> para el fomento de la creación, formación y circulación artística y cultural del bajo Putumayo.</w:t>
      </w:r>
    </w:p>
    <w:p w14:paraId="199B530D" w14:textId="77777777" w:rsidR="00D41EF0" w:rsidRPr="00D41EF0" w:rsidRDefault="00D41EF0" w:rsidP="00D41EF0">
      <w:pPr>
        <w:jc w:val="both"/>
        <w:rPr>
          <w:rFonts w:ascii="PT Sans" w:eastAsia="PT Sans" w:hAnsi="PT Sans" w:cs="Nadeem"/>
        </w:rPr>
      </w:pPr>
    </w:p>
    <w:sectPr w:rsidR="00D41EF0" w:rsidRPr="00D41EF0" w:rsidSect="00206F7E">
      <w:headerReference w:type="default" r:id="rId7"/>
      <w:footerReference w:type="even" r:id="rId8"/>
      <w:footerReference w:type="default" r:id="rId9"/>
      <w:pgSz w:w="12240" w:h="15840"/>
      <w:pgMar w:top="2835" w:right="1418" w:bottom="1985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20256" w14:textId="77777777" w:rsidR="007D1FFD" w:rsidRDefault="007D1FFD">
      <w:pPr>
        <w:spacing w:line="240" w:lineRule="auto"/>
      </w:pPr>
      <w:r>
        <w:separator/>
      </w:r>
    </w:p>
  </w:endnote>
  <w:endnote w:type="continuationSeparator" w:id="0">
    <w:p w14:paraId="7FA6CCCB" w14:textId="77777777" w:rsidR="007D1FFD" w:rsidRDefault="007D1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6C317" w14:textId="77777777" w:rsidR="00566324" w:rsidRDefault="00566324" w:rsidP="005663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06D56E" w14:textId="77777777" w:rsidR="00566324" w:rsidRDefault="00566324" w:rsidP="00A25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E42E5" w14:textId="77777777" w:rsidR="00566324" w:rsidRDefault="00566324" w:rsidP="005663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397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40E6EBB" w14:textId="1FE712F0" w:rsidR="00566324" w:rsidRDefault="00566324" w:rsidP="00A25454">
    <w:pPr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BFB8F" w14:textId="77777777" w:rsidR="007D1FFD" w:rsidRDefault="007D1FFD">
      <w:pPr>
        <w:spacing w:line="240" w:lineRule="auto"/>
      </w:pPr>
      <w:r>
        <w:separator/>
      </w:r>
    </w:p>
  </w:footnote>
  <w:footnote w:type="continuationSeparator" w:id="0">
    <w:p w14:paraId="3AAE334D" w14:textId="77777777" w:rsidR="007D1FFD" w:rsidRDefault="007D1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F8E8" w14:textId="04AF59CD" w:rsidR="00566324" w:rsidRDefault="00206F7E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14B9C1" wp14:editId="34F241C1">
          <wp:simplePos x="0" y="0"/>
          <wp:positionH relativeFrom="column">
            <wp:posOffset>-881781</wp:posOffset>
          </wp:positionH>
          <wp:positionV relativeFrom="paragraph">
            <wp:posOffset>-472177</wp:posOffset>
          </wp:positionV>
          <wp:extent cx="7561903" cy="100744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903" cy="1007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67497"/>
    <w:multiLevelType w:val="hybridMultilevel"/>
    <w:tmpl w:val="476ECAB0"/>
    <w:lvl w:ilvl="0" w:tplc="FE6E5B20">
      <w:numFmt w:val="bullet"/>
      <w:lvlText w:val="-"/>
      <w:lvlJc w:val="left"/>
      <w:pPr>
        <w:ind w:left="720" w:hanging="360"/>
      </w:pPr>
      <w:rPr>
        <w:rFonts w:ascii="PT Sans" w:eastAsia="PT Sans" w:hAnsi="PT Sans" w:cs="PT San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C1BB7"/>
    <w:multiLevelType w:val="multilevel"/>
    <w:tmpl w:val="C5DE9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B04A9"/>
    <w:multiLevelType w:val="multilevel"/>
    <w:tmpl w:val="D2F245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511556"/>
    <w:multiLevelType w:val="hybridMultilevel"/>
    <w:tmpl w:val="818C69F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1A1D"/>
    <w:multiLevelType w:val="hybridMultilevel"/>
    <w:tmpl w:val="9858F690"/>
    <w:lvl w:ilvl="0" w:tplc="A9FEDE74">
      <w:numFmt w:val="bullet"/>
      <w:lvlText w:val="-"/>
      <w:lvlJc w:val="left"/>
      <w:pPr>
        <w:ind w:left="720" w:hanging="360"/>
      </w:pPr>
      <w:rPr>
        <w:rFonts w:ascii="PT Sans" w:eastAsia="PT Sans" w:hAnsi="PT Sans" w:cs="Nadeem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1776B"/>
    <w:multiLevelType w:val="hybridMultilevel"/>
    <w:tmpl w:val="28D4AFA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CA"/>
    <w:rsid w:val="0002759E"/>
    <w:rsid w:val="0004086C"/>
    <w:rsid w:val="000945EE"/>
    <w:rsid w:val="000B1A9C"/>
    <w:rsid w:val="000D3A24"/>
    <w:rsid w:val="001141A6"/>
    <w:rsid w:val="0015504F"/>
    <w:rsid w:val="00174FC4"/>
    <w:rsid w:val="00176412"/>
    <w:rsid w:val="00186436"/>
    <w:rsid w:val="00196739"/>
    <w:rsid w:val="00196881"/>
    <w:rsid w:val="001A17CD"/>
    <w:rsid w:val="001A4C77"/>
    <w:rsid w:val="001B49F3"/>
    <w:rsid w:val="001E5D3D"/>
    <w:rsid w:val="00206F7E"/>
    <w:rsid w:val="002209EA"/>
    <w:rsid w:val="00224A6F"/>
    <w:rsid w:val="00245D54"/>
    <w:rsid w:val="0027691D"/>
    <w:rsid w:val="00293ECA"/>
    <w:rsid w:val="002B1F09"/>
    <w:rsid w:val="002C3676"/>
    <w:rsid w:val="002F0403"/>
    <w:rsid w:val="0030289A"/>
    <w:rsid w:val="003040EF"/>
    <w:rsid w:val="003066C7"/>
    <w:rsid w:val="00313033"/>
    <w:rsid w:val="003137D2"/>
    <w:rsid w:val="00314F0D"/>
    <w:rsid w:val="00321EA8"/>
    <w:rsid w:val="0037477E"/>
    <w:rsid w:val="00381DC2"/>
    <w:rsid w:val="0038683A"/>
    <w:rsid w:val="00386EFA"/>
    <w:rsid w:val="00391E96"/>
    <w:rsid w:val="003A076F"/>
    <w:rsid w:val="003B3B09"/>
    <w:rsid w:val="003D1685"/>
    <w:rsid w:val="003D1E21"/>
    <w:rsid w:val="003E448A"/>
    <w:rsid w:val="003F07E6"/>
    <w:rsid w:val="003F2A09"/>
    <w:rsid w:val="003F7ACA"/>
    <w:rsid w:val="004342BF"/>
    <w:rsid w:val="00443D5B"/>
    <w:rsid w:val="00465FFA"/>
    <w:rsid w:val="00467275"/>
    <w:rsid w:val="004948BF"/>
    <w:rsid w:val="004A32AA"/>
    <w:rsid w:val="004A5977"/>
    <w:rsid w:val="004A7B73"/>
    <w:rsid w:val="004B28B0"/>
    <w:rsid w:val="004C5E23"/>
    <w:rsid w:val="004C6935"/>
    <w:rsid w:val="00501DF2"/>
    <w:rsid w:val="005176D1"/>
    <w:rsid w:val="00562594"/>
    <w:rsid w:val="00563ACA"/>
    <w:rsid w:val="00565374"/>
    <w:rsid w:val="00566324"/>
    <w:rsid w:val="00570C29"/>
    <w:rsid w:val="0058745A"/>
    <w:rsid w:val="00593EDC"/>
    <w:rsid w:val="00596B29"/>
    <w:rsid w:val="005A34AD"/>
    <w:rsid w:val="005A591E"/>
    <w:rsid w:val="005B4768"/>
    <w:rsid w:val="005D3974"/>
    <w:rsid w:val="005E7C6B"/>
    <w:rsid w:val="005F2400"/>
    <w:rsid w:val="00603309"/>
    <w:rsid w:val="00607C44"/>
    <w:rsid w:val="006117E6"/>
    <w:rsid w:val="00613400"/>
    <w:rsid w:val="00620BDE"/>
    <w:rsid w:val="00621FBE"/>
    <w:rsid w:val="00642B9F"/>
    <w:rsid w:val="00642FAB"/>
    <w:rsid w:val="006805D4"/>
    <w:rsid w:val="006867DE"/>
    <w:rsid w:val="006944FC"/>
    <w:rsid w:val="006D1928"/>
    <w:rsid w:val="006D7B8D"/>
    <w:rsid w:val="006F3513"/>
    <w:rsid w:val="00700357"/>
    <w:rsid w:val="00705344"/>
    <w:rsid w:val="007217F3"/>
    <w:rsid w:val="00746CF0"/>
    <w:rsid w:val="0076305E"/>
    <w:rsid w:val="007760A3"/>
    <w:rsid w:val="007805D1"/>
    <w:rsid w:val="007B45B9"/>
    <w:rsid w:val="007C45DD"/>
    <w:rsid w:val="007D1FFD"/>
    <w:rsid w:val="007E0259"/>
    <w:rsid w:val="007E3575"/>
    <w:rsid w:val="007F3204"/>
    <w:rsid w:val="007F37DF"/>
    <w:rsid w:val="00821C12"/>
    <w:rsid w:val="008239FE"/>
    <w:rsid w:val="0082589B"/>
    <w:rsid w:val="00830095"/>
    <w:rsid w:val="00831320"/>
    <w:rsid w:val="008468DA"/>
    <w:rsid w:val="00854244"/>
    <w:rsid w:val="00857D2E"/>
    <w:rsid w:val="00867BC6"/>
    <w:rsid w:val="008736B1"/>
    <w:rsid w:val="00882540"/>
    <w:rsid w:val="00883D9A"/>
    <w:rsid w:val="0089623C"/>
    <w:rsid w:val="008A403F"/>
    <w:rsid w:val="008B5DC1"/>
    <w:rsid w:val="008D4AC4"/>
    <w:rsid w:val="008F5298"/>
    <w:rsid w:val="00912E0C"/>
    <w:rsid w:val="00913880"/>
    <w:rsid w:val="00925CAC"/>
    <w:rsid w:val="00926659"/>
    <w:rsid w:val="00970CC1"/>
    <w:rsid w:val="00987A37"/>
    <w:rsid w:val="009D2873"/>
    <w:rsid w:val="009D561D"/>
    <w:rsid w:val="009D6525"/>
    <w:rsid w:val="00A25454"/>
    <w:rsid w:val="00A312DB"/>
    <w:rsid w:val="00A43B1A"/>
    <w:rsid w:val="00A44187"/>
    <w:rsid w:val="00A4448B"/>
    <w:rsid w:val="00A56B17"/>
    <w:rsid w:val="00A92DEE"/>
    <w:rsid w:val="00A97121"/>
    <w:rsid w:val="00AA0CB9"/>
    <w:rsid w:val="00AA7645"/>
    <w:rsid w:val="00AB5E8B"/>
    <w:rsid w:val="00AB744D"/>
    <w:rsid w:val="00AD2EB7"/>
    <w:rsid w:val="00AD665D"/>
    <w:rsid w:val="00AE002B"/>
    <w:rsid w:val="00AF0D9C"/>
    <w:rsid w:val="00AF5B09"/>
    <w:rsid w:val="00B22F09"/>
    <w:rsid w:val="00B75F47"/>
    <w:rsid w:val="00B91BA8"/>
    <w:rsid w:val="00B977F6"/>
    <w:rsid w:val="00BA4200"/>
    <w:rsid w:val="00BA6313"/>
    <w:rsid w:val="00BB0283"/>
    <w:rsid w:val="00BB459A"/>
    <w:rsid w:val="00BB6F0D"/>
    <w:rsid w:val="00BB743B"/>
    <w:rsid w:val="00BD5A95"/>
    <w:rsid w:val="00BD6BF6"/>
    <w:rsid w:val="00BF649D"/>
    <w:rsid w:val="00C047DC"/>
    <w:rsid w:val="00C17A99"/>
    <w:rsid w:val="00C351F7"/>
    <w:rsid w:val="00C44CD1"/>
    <w:rsid w:val="00C567DE"/>
    <w:rsid w:val="00C57D01"/>
    <w:rsid w:val="00C75D17"/>
    <w:rsid w:val="00C83C26"/>
    <w:rsid w:val="00CD14EA"/>
    <w:rsid w:val="00CD69D2"/>
    <w:rsid w:val="00D0248F"/>
    <w:rsid w:val="00D0744D"/>
    <w:rsid w:val="00D23A06"/>
    <w:rsid w:val="00D3507C"/>
    <w:rsid w:val="00D41EF0"/>
    <w:rsid w:val="00D4206B"/>
    <w:rsid w:val="00D429A8"/>
    <w:rsid w:val="00D42D09"/>
    <w:rsid w:val="00DC357F"/>
    <w:rsid w:val="00DC4ABC"/>
    <w:rsid w:val="00DD0EC5"/>
    <w:rsid w:val="00DD44B6"/>
    <w:rsid w:val="00DE3BFC"/>
    <w:rsid w:val="00DE48DC"/>
    <w:rsid w:val="00E1476E"/>
    <w:rsid w:val="00E15D46"/>
    <w:rsid w:val="00E27EBE"/>
    <w:rsid w:val="00E531F2"/>
    <w:rsid w:val="00E653AD"/>
    <w:rsid w:val="00E71823"/>
    <w:rsid w:val="00E73B6F"/>
    <w:rsid w:val="00E90741"/>
    <w:rsid w:val="00EA52C7"/>
    <w:rsid w:val="00ED246D"/>
    <w:rsid w:val="00ED3CB1"/>
    <w:rsid w:val="00ED56DC"/>
    <w:rsid w:val="00F2675E"/>
    <w:rsid w:val="00F34984"/>
    <w:rsid w:val="00F44A54"/>
    <w:rsid w:val="00F4724F"/>
    <w:rsid w:val="00F83F87"/>
    <w:rsid w:val="00F96B33"/>
    <w:rsid w:val="00FA644A"/>
    <w:rsid w:val="00FB0D97"/>
    <w:rsid w:val="00FB1666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B60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ES_tradn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4B28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76D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2545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454"/>
  </w:style>
  <w:style w:type="character" w:styleId="Nmerodepgina">
    <w:name w:val="page number"/>
    <w:basedOn w:val="Fuentedeprrafopredeter"/>
    <w:uiPriority w:val="99"/>
    <w:semiHidden/>
    <w:unhideWhenUsed/>
    <w:rsid w:val="00A25454"/>
  </w:style>
  <w:style w:type="paragraph" w:styleId="Encabezado">
    <w:name w:val="header"/>
    <w:basedOn w:val="Normal"/>
    <w:link w:val="EncabezadoCar"/>
    <w:uiPriority w:val="99"/>
    <w:unhideWhenUsed/>
    <w:rsid w:val="00206F7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1834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Sabogal Suárez</cp:lastModifiedBy>
  <cp:revision>2</cp:revision>
  <dcterms:created xsi:type="dcterms:W3CDTF">2020-08-09T20:01:00Z</dcterms:created>
  <dcterms:modified xsi:type="dcterms:W3CDTF">2020-08-09T20:01:00Z</dcterms:modified>
</cp:coreProperties>
</file>